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296E53E9" w:rsidR="00501C0A" w:rsidRPr="00D01799" w:rsidRDefault="00B51ED8" w:rsidP="00890977">
            <w:pPr>
              <w:jc w:val="center"/>
              <w:rPr>
                <w:rFonts w:ascii="Arial" w:hAnsi="Arial" w:cs="Arial"/>
                <w:b/>
                <w:color w:val="0000FF"/>
              </w:rPr>
            </w:pPr>
            <w:r>
              <w:rPr>
                <w:rFonts w:ascii="Arial" w:hAnsi="Arial" w:cs="Arial"/>
                <w:b/>
                <w:color w:val="0000FF"/>
                <w:sz w:val="32"/>
              </w:rPr>
              <w:t>121013</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7A6D6334" w:rsidR="00501C0A" w:rsidRPr="00115618" w:rsidRDefault="00B51ED8" w:rsidP="00890977">
            <w:pPr>
              <w:jc w:val="center"/>
              <w:rPr>
                <w:rFonts w:ascii="Arial" w:hAnsi="Arial" w:cs="Arial"/>
                <w:b/>
                <w:color w:val="0000FF"/>
                <w:sz w:val="28"/>
              </w:rPr>
            </w:pPr>
            <w:r>
              <w:rPr>
                <w:rFonts w:ascii="Arial" w:hAnsi="Arial" w:cs="Arial"/>
                <w:b/>
                <w:color w:val="0000FF"/>
                <w:sz w:val="32"/>
              </w:rPr>
              <w:t>Bridge Design Services</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0A44F676" w:rsidR="00501C0A" w:rsidRDefault="00B51ED8" w:rsidP="00890977">
            <w:pPr>
              <w:pStyle w:val="Heading7"/>
              <w:rPr>
                <w:color w:val="0000FF"/>
                <w:sz w:val="32"/>
              </w:rPr>
            </w:pPr>
            <w:r>
              <w:rPr>
                <w:color w:val="0000FF"/>
                <w:sz w:val="32"/>
              </w:rPr>
              <w:t xml:space="preserve">December </w:t>
            </w:r>
            <w:r w:rsidR="00875700">
              <w:rPr>
                <w:color w:val="0000FF"/>
                <w:sz w:val="32"/>
              </w:rPr>
              <w:t>1</w:t>
            </w:r>
            <w:bookmarkStart w:id="0" w:name="_GoBack"/>
            <w:bookmarkEnd w:id="0"/>
            <w:r>
              <w:rPr>
                <w:color w:val="0000FF"/>
                <w:sz w:val="32"/>
              </w:rPr>
              <w:t>8, 2020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875700"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2B14F09F" w:rsidR="00100804" w:rsidRPr="00E72F5A" w:rsidRDefault="00875700"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110A7633" w:rsidR="00501C0A" w:rsidRDefault="00E74CA1" w:rsidP="00B51ED8">
            <w:pPr>
              <w:jc w:val="center"/>
              <w:rPr>
                <w:rFonts w:ascii="Arial" w:hAnsi="Arial" w:cs="Arial"/>
                <w:b/>
                <w:sz w:val="32"/>
                <w:szCs w:val="26"/>
              </w:rPr>
            </w:pPr>
            <w:r>
              <w:rPr>
                <w:rFonts w:ascii="Arial" w:hAnsi="Arial" w:cs="Arial"/>
                <w:b/>
                <w:sz w:val="32"/>
                <w:szCs w:val="26"/>
              </w:rPr>
              <w:t>VENDOR CONFERENCE</w:t>
            </w:r>
            <w:r w:rsidR="00501C0A">
              <w:rPr>
                <w:rFonts w:ascii="Arial" w:hAnsi="Arial" w:cs="Arial"/>
                <w:b/>
                <w:sz w:val="32"/>
                <w:szCs w:val="26"/>
              </w:rPr>
              <w:t>:</w:t>
            </w:r>
          </w:p>
        </w:tc>
        <w:tc>
          <w:tcPr>
            <w:tcW w:w="5250" w:type="dxa"/>
            <w:gridSpan w:val="3"/>
            <w:tcBorders>
              <w:top w:val="dashed" w:sz="4" w:space="0" w:color="auto"/>
            </w:tcBorders>
            <w:shd w:val="clear" w:color="auto" w:fill="auto"/>
            <w:vAlign w:val="center"/>
          </w:tcPr>
          <w:p w14:paraId="6BB0F18A" w14:textId="54B1C89D" w:rsidR="00501C0A" w:rsidRPr="00115618" w:rsidRDefault="00B51ED8" w:rsidP="00890977">
            <w:pPr>
              <w:pStyle w:val="Heading7"/>
              <w:rPr>
                <w:color w:val="0000FF"/>
                <w:highlight w:val="green"/>
              </w:rPr>
            </w:pPr>
            <w:r w:rsidRPr="009C0D3A">
              <w:rPr>
                <w:color w:val="0000FF"/>
              </w:rPr>
              <w:t>There will not be a vendor conference.</w:t>
            </w:r>
          </w:p>
        </w:tc>
      </w:tr>
      <w:tr w:rsidR="00B51ED8"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B51ED8" w:rsidRPr="00115618" w:rsidRDefault="00B51ED8" w:rsidP="00B51ED8">
            <w:pPr>
              <w:jc w:val="center"/>
              <w:rPr>
                <w:rFonts w:ascii="Arial" w:hAnsi="Arial" w:cs="Arial"/>
                <w:b/>
                <w:bCs/>
                <w:sz w:val="28"/>
              </w:rPr>
            </w:pPr>
            <w:r w:rsidRPr="00115618">
              <w:rPr>
                <w:rFonts w:ascii="Arial" w:hAnsi="Arial" w:cs="Arial"/>
                <w:b/>
                <w:bCs/>
                <w:sz w:val="28"/>
              </w:rPr>
              <w:t>DIRECT</w:t>
            </w:r>
          </w:p>
          <w:p w14:paraId="6A7CB495" w14:textId="77777777" w:rsidR="00B51ED8" w:rsidRPr="005A1CD4" w:rsidRDefault="00B51ED8" w:rsidP="00B51ED8">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462AEA25" w14:textId="77777777" w:rsidR="00B51ED8" w:rsidRPr="00542F2B" w:rsidRDefault="00B51ED8" w:rsidP="00B51ED8">
            <w:pPr>
              <w:rPr>
                <w:rFonts w:ascii="Arial" w:hAnsi="Arial" w:cs="Arial"/>
                <w:b/>
                <w:sz w:val="10"/>
                <w:highlight w:val="green"/>
              </w:rPr>
            </w:pPr>
          </w:p>
          <w:p w14:paraId="4D28BA6E" w14:textId="77657A62" w:rsidR="00B51ED8" w:rsidRPr="00115618" w:rsidRDefault="00B51ED8" w:rsidP="00B51ED8">
            <w:pPr>
              <w:rPr>
                <w:rFonts w:ascii="Arial" w:hAnsi="Arial" w:cs="Arial"/>
                <w:b/>
                <w:sz w:val="22"/>
              </w:rPr>
            </w:pPr>
            <w:r>
              <w:rPr>
                <w:rFonts w:ascii="Arial" w:hAnsi="Arial" w:cs="Arial"/>
                <w:b/>
                <w:sz w:val="22"/>
              </w:rPr>
              <w:t>Pete Patten</w:t>
            </w:r>
          </w:p>
        </w:tc>
      </w:tr>
      <w:tr w:rsidR="00B51ED8"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B51ED8" w:rsidRDefault="00B51ED8" w:rsidP="00B51ED8">
            <w:pPr>
              <w:rPr>
                <w:rFonts w:ascii="Arial" w:hAnsi="Arial" w:cs="Arial"/>
              </w:rPr>
            </w:pPr>
          </w:p>
        </w:tc>
        <w:tc>
          <w:tcPr>
            <w:tcW w:w="4722" w:type="dxa"/>
            <w:tcBorders>
              <w:right w:val="single" w:sz="4" w:space="0" w:color="auto"/>
            </w:tcBorders>
            <w:shd w:val="clear" w:color="auto" w:fill="FFFFFF"/>
          </w:tcPr>
          <w:p w14:paraId="6E6302EF" w14:textId="408E4699" w:rsidR="00B51ED8" w:rsidRPr="00115618" w:rsidRDefault="00B51ED8" w:rsidP="00B51ED8">
            <w:pPr>
              <w:pStyle w:val="Level2"/>
              <w:widowControl/>
              <w:rPr>
                <w:rFonts w:ascii="Arial" w:hAnsi="Arial" w:cs="Arial"/>
                <w:sz w:val="22"/>
                <w:szCs w:val="24"/>
              </w:rPr>
            </w:pPr>
            <w:r w:rsidRPr="00115618">
              <w:rPr>
                <w:rFonts w:ascii="Arial" w:hAnsi="Arial" w:cs="Arial"/>
                <w:sz w:val="22"/>
                <w:szCs w:val="24"/>
              </w:rPr>
              <w:t>Purchasing Officer</w:t>
            </w:r>
          </w:p>
        </w:tc>
      </w:tr>
      <w:tr w:rsidR="00B51ED8"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B51ED8" w:rsidRDefault="00B51ED8" w:rsidP="00B51ED8">
            <w:pPr>
              <w:rPr>
                <w:rFonts w:ascii="Arial" w:hAnsi="Arial" w:cs="Arial"/>
              </w:rPr>
            </w:pPr>
          </w:p>
        </w:tc>
        <w:tc>
          <w:tcPr>
            <w:tcW w:w="4722" w:type="dxa"/>
            <w:tcBorders>
              <w:right w:val="single" w:sz="4" w:space="0" w:color="auto"/>
            </w:tcBorders>
            <w:shd w:val="clear" w:color="auto" w:fill="FFFFFF"/>
          </w:tcPr>
          <w:p w14:paraId="4102FCBE" w14:textId="3C288977" w:rsidR="00B51ED8" w:rsidRPr="00115618" w:rsidRDefault="00B51ED8" w:rsidP="00B51ED8">
            <w:pPr>
              <w:rPr>
                <w:rFonts w:ascii="Arial" w:hAnsi="Arial" w:cs="Arial"/>
                <w:sz w:val="22"/>
              </w:rPr>
            </w:pPr>
            <w:r w:rsidRPr="00115618">
              <w:rPr>
                <w:rFonts w:ascii="Arial" w:hAnsi="Arial" w:cs="Arial"/>
                <w:sz w:val="22"/>
              </w:rPr>
              <w:t>608-</w:t>
            </w:r>
            <w:r>
              <w:rPr>
                <w:rFonts w:ascii="Arial" w:hAnsi="Arial" w:cs="Arial"/>
                <w:sz w:val="22"/>
              </w:rPr>
              <w:t>267-3523</w:t>
            </w:r>
          </w:p>
        </w:tc>
      </w:tr>
      <w:tr w:rsidR="00B51ED8"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B51ED8" w:rsidRDefault="00B51ED8" w:rsidP="00B51ED8">
            <w:pPr>
              <w:rPr>
                <w:rFonts w:ascii="Arial" w:hAnsi="Arial" w:cs="Arial"/>
              </w:rPr>
            </w:pPr>
          </w:p>
        </w:tc>
        <w:tc>
          <w:tcPr>
            <w:tcW w:w="4722" w:type="dxa"/>
            <w:tcBorders>
              <w:right w:val="single" w:sz="4" w:space="0" w:color="auto"/>
            </w:tcBorders>
            <w:shd w:val="clear" w:color="auto" w:fill="FFFFFF"/>
          </w:tcPr>
          <w:p w14:paraId="7011D6A4" w14:textId="6158DD08" w:rsidR="00B51ED8" w:rsidRPr="00115618" w:rsidRDefault="00B51ED8" w:rsidP="00B51ED8">
            <w:pPr>
              <w:rPr>
                <w:rFonts w:ascii="Arial" w:hAnsi="Arial" w:cs="Arial"/>
                <w:sz w:val="22"/>
              </w:rPr>
            </w:pPr>
            <w:r>
              <w:rPr>
                <w:rFonts w:ascii="Arial" w:hAnsi="Arial" w:cs="Arial"/>
                <w:sz w:val="22"/>
              </w:rPr>
              <w:t>patten.peter</w:t>
            </w:r>
            <w:r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875700"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4EA5CE2B" w:rsidR="00501C0A" w:rsidRDefault="00B51ED8" w:rsidP="00F02222">
            <w:pPr>
              <w:jc w:val="center"/>
              <w:rPr>
                <w:rFonts w:ascii="Arial" w:hAnsi="Arial" w:cs="Arial"/>
                <w:sz w:val="16"/>
              </w:rPr>
            </w:pPr>
            <w:r>
              <w:rPr>
                <w:rFonts w:ascii="Arial" w:hAnsi="Arial" w:cs="Arial"/>
                <w:sz w:val="22"/>
              </w:rPr>
              <w:t>November 1</w:t>
            </w:r>
            <w:r w:rsidR="00F02222">
              <w:rPr>
                <w:rFonts w:ascii="Arial" w:hAnsi="Arial" w:cs="Arial"/>
                <w:sz w:val="22"/>
              </w:rPr>
              <w:t>7</w:t>
            </w:r>
            <w:r>
              <w:rPr>
                <w:rFonts w:ascii="Arial" w:hAnsi="Arial" w:cs="Arial"/>
                <w:sz w:val="22"/>
              </w:rPr>
              <w:t>,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63039692"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178FD511" w:rsidR="00361846" w:rsidRPr="0019038A" w:rsidRDefault="00361846" w:rsidP="00254A1C">
      <w:pPr>
        <w:numPr>
          <w:ilvl w:val="1"/>
          <w:numId w:val="1"/>
        </w:numPr>
        <w:rPr>
          <w:rFonts w:ascii="Arial" w:hAnsi="Arial" w:cs="Arial"/>
          <w:szCs w:val="20"/>
        </w:rPr>
      </w:pPr>
      <w:r w:rsidRPr="0019038A">
        <w:rPr>
          <w:rFonts w:ascii="Arial" w:hAnsi="Arial" w:cs="Arial"/>
          <w:szCs w:val="20"/>
        </w:rPr>
        <w:t>Scope of Services</w:t>
      </w:r>
      <w:r w:rsidR="0019038A" w:rsidRPr="0019038A">
        <w:rPr>
          <w:rFonts w:ascii="Arial" w:hAnsi="Arial" w:cs="Arial"/>
          <w:szCs w:val="20"/>
        </w:rPr>
        <w:t xml:space="preserve"> – CTH KP Bridge</w:t>
      </w:r>
      <w:r w:rsidR="00B51ED8" w:rsidRPr="0019038A">
        <w:rPr>
          <w:rFonts w:ascii="Arial" w:hAnsi="Arial" w:cs="Arial"/>
          <w:szCs w:val="20"/>
        </w:rPr>
        <w:t xml:space="preserve"> </w:t>
      </w:r>
    </w:p>
    <w:p w14:paraId="3DAEEA9B" w14:textId="64512601" w:rsidR="00B51ED8" w:rsidRPr="0019038A" w:rsidRDefault="00B51ED8" w:rsidP="00254A1C">
      <w:pPr>
        <w:numPr>
          <w:ilvl w:val="1"/>
          <w:numId w:val="1"/>
        </w:numPr>
        <w:rPr>
          <w:rFonts w:ascii="Arial" w:hAnsi="Arial" w:cs="Arial"/>
          <w:szCs w:val="20"/>
        </w:rPr>
      </w:pPr>
      <w:r w:rsidRPr="0019038A">
        <w:rPr>
          <w:rFonts w:ascii="Arial" w:hAnsi="Arial" w:cs="Arial"/>
          <w:szCs w:val="20"/>
        </w:rPr>
        <w:t xml:space="preserve">Scope of Services </w:t>
      </w:r>
      <w:r w:rsidR="0019038A" w:rsidRPr="0019038A">
        <w:rPr>
          <w:rFonts w:ascii="Arial" w:hAnsi="Arial" w:cs="Arial"/>
          <w:szCs w:val="20"/>
        </w:rPr>
        <w:t>– CTH Y Bridge</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7F8304F9" w14:textId="77777777" w:rsidR="00B51ED8" w:rsidRPr="00732F42" w:rsidRDefault="00B51ED8" w:rsidP="00B51ED8">
      <w:pPr>
        <w:numPr>
          <w:ilvl w:val="1"/>
          <w:numId w:val="1"/>
        </w:numPr>
        <w:rPr>
          <w:rFonts w:ascii="Arial" w:hAnsi="Arial" w:cs="Arial"/>
          <w:szCs w:val="20"/>
        </w:rPr>
      </w:pPr>
      <w:r w:rsidRPr="00732F42">
        <w:rPr>
          <w:rFonts w:ascii="Arial" w:hAnsi="Arial" w:cs="Arial"/>
          <w:szCs w:val="20"/>
        </w:rPr>
        <w:t>Table of Contents</w:t>
      </w:r>
    </w:p>
    <w:p w14:paraId="6062B0BA" w14:textId="77777777" w:rsidR="00B51ED8" w:rsidRPr="00732F42" w:rsidRDefault="00B51ED8" w:rsidP="00B51ED8">
      <w:pPr>
        <w:numPr>
          <w:ilvl w:val="1"/>
          <w:numId w:val="1"/>
        </w:numPr>
        <w:rPr>
          <w:rFonts w:ascii="Arial" w:hAnsi="Arial" w:cs="Arial"/>
          <w:szCs w:val="20"/>
        </w:rPr>
      </w:pPr>
      <w:r>
        <w:rPr>
          <w:rFonts w:ascii="Arial" w:hAnsi="Arial" w:cs="Arial"/>
          <w:szCs w:val="20"/>
        </w:rPr>
        <w:t>Mandatory Requirements</w:t>
      </w:r>
    </w:p>
    <w:p w14:paraId="4522BB8B" w14:textId="77777777" w:rsidR="00B51ED8" w:rsidRPr="00732F42" w:rsidRDefault="00B51ED8" w:rsidP="00B51ED8">
      <w:pPr>
        <w:numPr>
          <w:ilvl w:val="1"/>
          <w:numId w:val="1"/>
        </w:numPr>
        <w:rPr>
          <w:rFonts w:ascii="Arial" w:hAnsi="Arial" w:cs="Arial"/>
          <w:szCs w:val="20"/>
        </w:rPr>
      </w:pPr>
      <w:r>
        <w:rPr>
          <w:rFonts w:ascii="Arial" w:hAnsi="Arial" w:cs="Arial"/>
          <w:szCs w:val="20"/>
        </w:rPr>
        <w:t>Firm Capabilities</w:t>
      </w:r>
    </w:p>
    <w:p w14:paraId="60819385" w14:textId="77777777" w:rsidR="00B51ED8" w:rsidRPr="00732F42" w:rsidRDefault="00B51ED8" w:rsidP="00B51ED8">
      <w:pPr>
        <w:numPr>
          <w:ilvl w:val="1"/>
          <w:numId w:val="1"/>
        </w:numPr>
        <w:rPr>
          <w:rFonts w:ascii="Arial" w:hAnsi="Arial" w:cs="Arial"/>
          <w:szCs w:val="20"/>
        </w:rPr>
      </w:pPr>
      <w:r>
        <w:rPr>
          <w:rFonts w:ascii="Arial" w:hAnsi="Arial" w:cs="Arial"/>
          <w:szCs w:val="20"/>
        </w:rPr>
        <w:t>Staff Qualifications</w:t>
      </w:r>
    </w:p>
    <w:p w14:paraId="66052EDB" w14:textId="77777777" w:rsidR="00B51ED8" w:rsidRPr="00732F42" w:rsidRDefault="00B51ED8" w:rsidP="00B51ED8">
      <w:pPr>
        <w:numPr>
          <w:ilvl w:val="1"/>
          <w:numId w:val="1"/>
        </w:numPr>
        <w:rPr>
          <w:rFonts w:ascii="Arial" w:hAnsi="Arial" w:cs="Arial"/>
          <w:szCs w:val="20"/>
        </w:rPr>
      </w:pPr>
      <w:r>
        <w:rPr>
          <w:rFonts w:ascii="Arial" w:hAnsi="Arial" w:cs="Arial"/>
          <w:szCs w:val="20"/>
        </w:rPr>
        <w:t>Proposer References</w:t>
      </w:r>
    </w:p>
    <w:p w14:paraId="6FE363B8" w14:textId="77777777" w:rsidR="00B51ED8" w:rsidRDefault="00B51ED8" w:rsidP="00B51ED8">
      <w:pPr>
        <w:numPr>
          <w:ilvl w:val="1"/>
          <w:numId w:val="1"/>
        </w:numPr>
        <w:rPr>
          <w:rFonts w:ascii="Arial" w:hAnsi="Arial" w:cs="Arial"/>
          <w:szCs w:val="20"/>
        </w:rPr>
      </w:pPr>
      <w:r>
        <w:rPr>
          <w:rFonts w:ascii="Arial" w:hAnsi="Arial" w:cs="Arial"/>
          <w:szCs w:val="20"/>
        </w:rPr>
        <w:t>Project Design Approach – CTH KP Bridge</w:t>
      </w:r>
    </w:p>
    <w:p w14:paraId="017573B9" w14:textId="77777777" w:rsidR="00B51ED8" w:rsidRPr="00732F42" w:rsidRDefault="00B51ED8" w:rsidP="00B51ED8">
      <w:pPr>
        <w:numPr>
          <w:ilvl w:val="1"/>
          <w:numId w:val="1"/>
        </w:numPr>
        <w:rPr>
          <w:rFonts w:ascii="Arial" w:hAnsi="Arial" w:cs="Arial"/>
          <w:szCs w:val="20"/>
        </w:rPr>
      </w:pPr>
      <w:r>
        <w:rPr>
          <w:rFonts w:ascii="Arial" w:hAnsi="Arial" w:cs="Arial"/>
          <w:szCs w:val="20"/>
        </w:rPr>
        <w:t>Project Design Approach – CTH Y Bridge</w:t>
      </w:r>
    </w:p>
    <w:p w14:paraId="11E526A6" w14:textId="77777777" w:rsidR="00B51ED8" w:rsidRPr="004E0675" w:rsidRDefault="00B51ED8" w:rsidP="00B51ED8">
      <w:pPr>
        <w:numPr>
          <w:ilvl w:val="1"/>
          <w:numId w:val="1"/>
        </w:numPr>
        <w:rPr>
          <w:rFonts w:ascii="Arial" w:hAnsi="Arial" w:cs="Arial"/>
          <w:szCs w:val="20"/>
        </w:rPr>
      </w:pPr>
      <w:r w:rsidRPr="004E0675">
        <w:rPr>
          <w:rFonts w:ascii="Arial" w:hAnsi="Arial" w:cs="Arial"/>
          <w:szCs w:val="20"/>
        </w:rPr>
        <w:t>Structural and Hydraulic Design of Similar Structures</w:t>
      </w:r>
    </w:p>
    <w:p w14:paraId="1F0868C1" w14:textId="77777777" w:rsidR="00B51ED8" w:rsidRPr="004E0675" w:rsidRDefault="00B51ED8" w:rsidP="00B51ED8">
      <w:pPr>
        <w:numPr>
          <w:ilvl w:val="1"/>
          <w:numId w:val="1"/>
        </w:numPr>
        <w:rPr>
          <w:rFonts w:ascii="Arial" w:hAnsi="Arial" w:cs="Arial"/>
          <w:szCs w:val="20"/>
        </w:rPr>
      </w:pPr>
      <w:r w:rsidRPr="004E0675">
        <w:rPr>
          <w:rFonts w:ascii="Arial" w:hAnsi="Arial" w:cs="Arial"/>
          <w:szCs w:val="20"/>
        </w:rPr>
        <w:t xml:space="preserve">Knowledge of the </w:t>
      </w:r>
      <w:proofErr w:type="spellStart"/>
      <w:r w:rsidRPr="004E0675">
        <w:rPr>
          <w:rFonts w:ascii="Arial" w:hAnsi="Arial" w:cs="Arial"/>
          <w:szCs w:val="20"/>
        </w:rPr>
        <w:t>WisDOT</w:t>
      </w:r>
      <w:proofErr w:type="spellEnd"/>
      <w:r w:rsidRPr="004E0675">
        <w:rPr>
          <w:rFonts w:ascii="Arial" w:hAnsi="Arial" w:cs="Arial"/>
          <w:szCs w:val="20"/>
        </w:rPr>
        <w:t xml:space="preserve"> Design Process &amp; Local Program Procedures</w:t>
      </w:r>
    </w:p>
    <w:p w14:paraId="79F8406A" w14:textId="77777777" w:rsidR="00774952" w:rsidRDefault="00774952" w:rsidP="00254A1C">
      <w:pPr>
        <w:numPr>
          <w:ilvl w:val="0"/>
          <w:numId w:val="1"/>
        </w:numPr>
        <w:rPr>
          <w:rFonts w:ascii="Arial" w:hAnsi="Arial" w:cs="Arial"/>
          <w:b/>
          <w:szCs w:val="20"/>
        </w:rPr>
      </w:pPr>
      <w:r>
        <w:rPr>
          <w:rFonts w:ascii="Arial" w:hAnsi="Arial" w:cs="Arial"/>
          <w:b/>
          <w:szCs w:val="20"/>
        </w:rPr>
        <w:t>COST PROPOSAL</w:t>
      </w:r>
    </w:p>
    <w:p w14:paraId="6C8DE928" w14:textId="77777777" w:rsidR="00B51ED8" w:rsidRPr="00732F42" w:rsidRDefault="00B51ED8" w:rsidP="00B51ED8">
      <w:pPr>
        <w:numPr>
          <w:ilvl w:val="1"/>
          <w:numId w:val="1"/>
        </w:numPr>
        <w:rPr>
          <w:rFonts w:ascii="Arial" w:hAnsi="Arial" w:cs="Arial"/>
          <w:szCs w:val="20"/>
        </w:rPr>
      </w:pPr>
      <w:r>
        <w:rPr>
          <w:rFonts w:ascii="Arial" w:hAnsi="Arial" w:cs="Arial"/>
          <w:szCs w:val="20"/>
        </w:rPr>
        <w:t xml:space="preserve">No cost proposal involved with this phase of the RFP. </w:t>
      </w:r>
    </w:p>
    <w:p w14:paraId="66288E5C" w14:textId="5E8731CB" w:rsidR="00774952" w:rsidRDefault="00774952" w:rsidP="00254A1C">
      <w:pPr>
        <w:numPr>
          <w:ilvl w:val="0"/>
          <w:numId w:val="1"/>
        </w:numPr>
        <w:rPr>
          <w:rFonts w:ascii="Arial" w:hAnsi="Arial" w:cs="Arial"/>
          <w:b/>
          <w:szCs w:val="20"/>
        </w:rPr>
      </w:pPr>
      <w:r>
        <w:rPr>
          <w:rFonts w:ascii="Arial" w:hAnsi="Arial" w:cs="Arial"/>
          <w:b/>
          <w:szCs w:val="20"/>
        </w:rPr>
        <w:t>ATTACHMENTS</w:t>
      </w:r>
    </w:p>
    <w:p w14:paraId="3CEA5FD9"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7C3B0A55" w14:textId="77777777" w:rsidR="00DD34E7" w:rsidRPr="00403336" w:rsidRDefault="00774952" w:rsidP="00254A1C">
      <w:pPr>
        <w:numPr>
          <w:ilvl w:val="0"/>
          <w:numId w:val="1"/>
        </w:numPr>
        <w:rPr>
          <w:rFonts w:ascii="Arial" w:hAnsi="Arial" w:cs="Arial"/>
          <w:b/>
          <w:szCs w:val="20"/>
        </w:rPr>
        <w:sectPr w:rsidR="00DD34E7" w:rsidRPr="00403336" w:rsidSect="00BF1786">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14:paraId="00084682"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25165302" w14:textId="4D5A0DB5" w:rsidR="00B51ED8" w:rsidRPr="00F14B5C" w:rsidRDefault="00B51ED8" w:rsidP="00B51ED8">
      <w:pPr>
        <w:ind w:left="1440"/>
        <w:rPr>
          <w:rFonts w:ascii="Arial" w:hAnsi="Arial" w:cs="Arial"/>
        </w:rPr>
      </w:pPr>
      <w:r w:rsidRPr="00F14B5C">
        <w:rPr>
          <w:rFonts w:ascii="Arial" w:hAnsi="Arial" w:cs="Arial"/>
        </w:rPr>
        <w:t xml:space="preserve">The purpose of this document is to provide interested parties with information to enable them to prepare and submit a proposal to redesign bridges </w:t>
      </w:r>
      <w:r>
        <w:rPr>
          <w:rFonts w:ascii="Arial" w:hAnsi="Arial" w:cs="Arial"/>
        </w:rPr>
        <w:t>B-13-0215</w:t>
      </w:r>
      <w:r w:rsidRPr="00F14B5C">
        <w:rPr>
          <w:rFonts w:ascii="Arial" w:hAnsi="Arial" w:cs="Arial"/>
        </w:rPr>
        <w:t xml:space="preserve"> on </w:t>
      </w:r>
      <w:r>
        <w:rPr>
          <w:rFonts w:ascii="Arial" w:hAnsi="Arial" w:cs="Arial"/>
        </w:rPr>
        <w:t>CTH KP</w:t>
      </w:r>
      <w:r w:rsidRPr="00F14B5C">
        <w:rPr>
          <w:rFonts w:ascii="Arial" w:hAnsi="Arial" w:cs="Arial"/>
        </w:rPr>
        <w:t xml:space="preserve"> and </w:t>
      </w:r>
      <w:r>
        <w:rPr>
          <w:rFonts w:ascii="Arial" w:hAnsi="Arial" w:cs="Arial"/>
        </w:rPr>
        <w:t>B-13-0589</w:t>
      </w:r>
      <w:r w:rsidRPr="00F14B5C">
        <w:rPr>
          <w:rFonts w:ascii="Arial" w:hAnsi="Arial" w:cs="Arial"/>
        </w:rPr>
        <w:t xml:space="preserve"> on CTH </w:t>
      </w:r>
      <w:r>
        <w:rPr>
          <w:rFonts w:ascii="Arial" w:hAnsi="Arial" w:cs="Arial"/>
        </w:rPr>
        <w:t>Y</w:t>
      </w:r>
      <w:r w:rsidRPr="00F14B5C">
        <w:rPr>
          <w:rFonts w:ascii="Arial" w:hAnsi="Arial" w:cs="Arial"/>
        </w:rPr>
        <w:t xml:space="preserve"> in accordance with the STATE of Wisconsin Facilities Development Manual.  </w:t>
      </w:r>
      <w:r>
        <w:rPr>
          <w:rFonts w:ascii="Arial" w:hAnsi="Arial" w:cs="Arial"/>
        </w:rPr>
        <w:t>These</w:t>
      </w:r>
      <w:r w:rsidRPr="00F14B5C">
        <w:rPr>
          <w:rFonts w:ascii="Arial" w:hAnsi="Arial" w:cs="Arial"/>
        </w:rPr>
        <w:t xml:space="preserve"> bridge design projects have been approved for Federal Design </w:t>
      </w:r>
      <w:proofErr w:type="gramStart"/>
      <w:r w:rsidRPr="00F14B5C">
        <w:rPr>
          <w:rFonts w:ascii="Arial" w:hAnsi="Arial" w:cs="Arial"/>
        </w:rPr>
        <w:t>Funds  (</w:t>
      </w:r>
      <w:proofErr w:type="gramEnd"/>
      <w:r w:rsidRPr="00F14B5C">
        <w:rPr>
          <w:rFonts w:ascii="Arial" w:hAnsi="Arial" w:cs="Arial"/>
        </w:rPr>
        <w:t xml:space="preserve">under </w:t>
      </w:r>
      <w:proofErr w:type="spellStart"/>
      <w:r w:rsidRPr="00F14B5C">
        <w:rPr>
          <w:rFonts w:ascii="Arial" w:hAnsi="Arial" w:cs="Arial"/>
        </w:rPr>
        <w:t>WisDOT</w:t>
      </w:r>
      <w:proofErr w:type="spellEnd"/>
      <w:r w:rsidRPr="00F14B5C">
        <w:rPr>
          <w:rFonts w:ascii="Arial" w:hAnsi="Arial" w:cs="Arial"/>
        </w:rPr>
        <w:t xml:space="preserve"> project ID’s </w:t>
      </w:r>
      <w:r>
        <w:rPr>
          <w:rFonts w:ascii="Arial" w:hAnsi="Arial" w:cs="Arial"/>
        </w:rPr>
        <w:t>5572-00-02/72</w:t>
      </w:r>
      <w:r w:rsidRPr="00F14B5C">
        <w:rPr>
          <w:rFonts w:ascii="Arial" w:hAnsi="Arial" w:cs="Arial"/>
        </w:rPr>
        <w:t xml:space="preserve"> and </w:t>
      </w:r>
      <w:r>
        <w:rPr>
          <w:rFonts w:ascii="Arial" w:hAnsi="Arial" w:cs="Arial"/>
        </w:rPr>
        <w:t>5986-00-01/71</w:t>
      </w:r>
      <w:r w:rsidRPr="00F14B5C">
        <w:rPr>
          <w:rFonts w:ascii="Arial" w:hAnsi="Arial" w:cs="Arial"/>
        </w:rPr>
        <w:t xml:space="preserve">) for the Dane County Highway Department.   </w:t>
      </w:r>
      <w:r>
        <w:rPr>
          <w:rFonts w:ascii="Arial" w:hAnsi="Arial" w:cs="Arial"/>
        </w:rPr>
        <w:t>These</w:t>
      </w:r>
      <w:r w:rsidRPr="00F14B5C">
        <w:rPr>
          <w:rFonts w:ascii="Arial" w:hAnsi="Arial" w:cs="Arial"/>
        </w:rPr>
        <w:t xml:space="preserve"> bridge projects are </w:t>
      </w:r>
      <w:r w:rsidR="00E348A7">
        <w:rPr>
          <w:rFonts w:ascii="Arial" w:hAnsi="Arial" w:cs="Arial"/>
        </w:rPr>
        <w:t xml:space="preserve">respectively </w:t>
      </w:r>
      <w:r w:rsidRPr="00F14B5C">
        <w:rPr>
          <w:rFonts w:ascii="Arial" w:hAnsi="Arial" w:cs="Arial"/>
        </w:rPr>
        <w:t xml:space="preserve">scheduled for a </w:t>
      </w:r>
      <w:r w:rsidR="00E348A7">
        <w:rPr>
          <w:rFonts w:ascii="Arial" w:hAnsi="Arial" w:cs="Arial"/>
        </w:rPr>
        <w:t xml:space="preserve">January 2023 and August 2022 </w:t>
      </w:r>
      <w:r w:rsidRPr="00F14B5C">
        <w:rPr>
          <w:rFonts w:ascii="Arial" w:hAnsi="Arial" w:cs="Arial"/>
        </w:rPr>
        <w:t>construction let</w:t>
      </w:r>
      <w:r w:rsidR="00E348A7">
        <w:rPr>
          <w:rFonts w:ascii="Arial" w:hAnsi="Arial" w:cs="Arial"/>
        </w:rPr>
        <w:t>s</w:t>
      </w:r>
      <w:r w:rsidRPr="00F14B5C">
        <w:rPr>
          <w:rFonts w:ascii="Arial" w:hAnsi="Arial" w:cs="Arial"/>
        </w:rPr>
        <w:t>.</w:t>
      </w:r>
    </w:p>
    <w:p w14:paraId="647B3DAE" w14:textId="77777777" w:rsidR="00B51ED8" w:rsidRPr="00F14B5C" w:rsidRDefault="00B51ED8" w:rsidP="00B51ED8">
      <w:pPr>
        <w:rPr>
          <w:rFonts w:ascii="Arial" w:hAnsi="Arial" w:cs="Arial"/>
        </w:rPr>
      </w:pPr>
    </w:p>
    <w:p w14:paraId="66FA20C3" w14:textId="77777777" w:rsidR="00B51ED8" w:rsidRPr="007F72E1" w:rsidRDefault="00B51ED8" w:rsidP="00B51ED8">
      <w:pPr>
        <w:ind w:left="1440"/>
        <w:rPr>
          <w:rFonts w:ascii="Arial" w:hAnsi="Arial" w:cs="Arial"/>
        </w:rPr>
      </w:pPr>
      <w:r w:rsidRPr="00F14B5C">
        <w:rPr>
          <w:rFonts w:ascii="Arial" w:hAnsi="Arial" w:cs="Arial"/>
        </w:rPr>
        <w:t>The County intends to use the results of this process to award a contract or issue of purchase order for the product(s) and or services(s) stated for one or both of the bridge design projects. The services will be provided under a 3 party agreement, which will include the County, State and Consultant.  While this project is being solicited by Dane County, the terms and conditions of the State of Wisconsin will govern the resulting contract.</w:t>
      </w:r>
    </w:p>
    <w:p w14:paraId="24C7CFE7" w14:textId="77777777" w:rsidR="00B51ED8" w:rsidRDefault="00B51ED8" w:rsidP="00B51ED8">
      <w:pPr>
        <w:ind w:left="1440"/>
        <w:rPr>
          <w:rFonts w:ascii="Arial" w:hAnsi="Arial" w:cs="Arial"/>
        </w:rPr>
      </w:pPr>
    </w:p>
    <w:p w14:paraId="207F9C73" w14:textId="77777777" w:rsidR="00B51ED8" w:rsidRPr="009B6500" w:rsidRDefault="00B51ED8" w:rsidP="00B51ED8">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Pr="0019038A" w:rsidRDefault="00FF799C" w:rsidP="00FF799C">
      <w:pPr>
        <w:ind w:left="1440"/>
        <w:rPr>
          <w:rFonts w:ascii="Arial" w:hAnsi="Arial" w:cs="Arial"/>
        </w:rPr>
      </w:pPr>
      <w:r w:rsidRPr="0019038A">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Pr="0019038A" w:rsidRDefault="00FF799C" w:rsidP="00FF799C">
      <w:pPr>
        <w:ind w:left="1440"/>
        <w:rPr>
          <w:rFonts w:ascii="Arial" w:hAnsi="Arial" w:cs="Arial"/>
          <w:b/>
          <w:szCs w:val="20"/>
        </w:rPr>
      </w:pPr>
    </w:p>
    <w:p w14:paraId="60A1F5CF" w14:textId="77777777" w:rsidR="00AB5566" w:rsidRPr="0019038A" w:rsidRDefault="00342311" w:rsidP="00342311">
      <w:pPr>
        <w:rPr>
          <w:rFonts w:ascii="Arial" w:hAnsi="Arial" w:cs="Arial"/>
          <w:b/>
          <w:szCs w:val="20"/>
        </w:rPr>
      </w:pPr>
      <w:r w:rsidRPr="0019038A">
        <w:rPr>
          <w:rFonts w:ascii="Arial" w:hAnsi="Arial" w:cs="Arial"/>
          <w:b/>
          <w:szCs w:val="20"/>
        </w:rPr>
        <w:tab/>
        <w:t>1.3</w:t>
      </w:r>
      <w:r w:rsidRPr="0019038A">
        <w:rPr>
          <w:rFonts w:ascii="Arial" w:hAnsi="Arial" w:cs="Arial"/>
          <w:b/>
          <w:szCs w:val="20"/>
        </w:rPr>
        <w:tab/>
      </w:r>
      <w:r w:rsidR="00AB5566" w:rsidRPr="0019038A">
        <w:rPr>
          <w:rFonts w:ascii="Arial" w:hAnsi="Arial" w:cs="Arial"/>
          <w:b/>
          <w:szCs w:val="20"/>
          <w:u w:val="single"/>
        </w:rPr>
        <w:t>Vendor Conference</w:t>
      </w:r>
    </w:p>
    <w:p w14:paraId="0803102B" w14:textId="77777777" w:rsidR="00AB5566" w:rsidRDefault="00AB5566" w:rsidP="00AB5566">
      <w:pPr>
        <w:ind w:left="720" w:firstLine="720"/>
        <w:rPr>
          <w:rFonts w:ascii="Arial" w:hAnsi="Arial" w:cs="Arial"/>
          <w:color w:val="0000FF"/>
        </w:rPr>
      </w:pPr>
      <w:r w:rsidRPr="0019038A">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0A5DD2F4" w:rsidR="00FF799C" w:rsidRDefault="00FF799C" w:rsidP="00FF799C">
      <w:pPr>
        <w:ind w:left="1440"/>
        <w:rPr>
          <w:rFonts w:ascii="Arial" w:hAnsi="Arial" w:cs="Arial"/>
          <w:b/>
          <w:szCs w:val="20"/>
        </w:rPr>
      </w:pPr>
    </w:p>
    <w:p w14:paraId="4C7297A2" w14:textId="14B11D37" w:rsidR="00B51ED8" w:rsidRDefault="00B51ED8" w:rsidP="00FF799C">
      <w:pPr>
        <w:ind w:left="1440"/>
        <w:rPr>
          <w:rFonts w:ascii="Arial" w:hAnsi="Arial" w:cs="Arial"/>
          <w:b/>
          <w:szCs w:val="20"/>
        </w:rPr>
      </w:pPr>
    </w:p>
    <w:p w14:paraId="69BA83E5" w14:textId="01D610B9" w:rsidR="00B51ED8" w:rsidRDefault="00B51ED8" w:rsidP="00FF799C">
      <w:pPr>
        <w:ind w:left="1440"/>
        <w:rPr>
          <w:rFonts w:ascii="Arial" w:hAnsi="Arial" w:cs="Arial"/>
          <w:b/>
          <w:szCs w:val="20"/>
        </w:rPr>
      </w:pPr>
    </w:p>
    <w:p w14:paraId="0C4C4946" w14:textId="77777777" w:rsidR="00B51ED8" w:rsidRDefault="00B51ED8"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lastRenderedPageBreak/>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8E0E98D" w14:textId="77777777" w:rsidR="00B51ED8" w:rsidRDefault="00B51ED8" w:rsidP="00AB5566">
      <w:pPr>
        <w:rPr>
          <w:rFonts w:ascii="Arial" w:hAnsi="Arial" w:cs="Arial"/>
          <w:b/>
          <w:szCs w:val="20"/>
        </w:rPr>
      </w:pPr>
    </w:p>
    <w:p w14:paraId="34A6F8E9" w14:textId="77777777" w:rsidR="00342311" w:rsidRPr="00FF799C" w:rsidRDefault="00342311" w:rsidP="00342311">
      <w:pPr>
        <w:rPr>
          <w:rFonts w:ascii="Arial" w:hAnsi="Arial" w:cs="Arial"/>
          <w:b/>
          <w:szCs w:val="20"/>
          <w:u w:val="single"/>
        </w:rPr>
      </w:pPr>
      <w:r>
        <w:rPr>
          <w:rFonts w:ascii="Arial" w:hAnsi="Arial" w:cs="Arial"/>
          <w:b/>
          <w:szCs w:val="20"/>
        </w:rPr>
        <w:tab/>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5"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F799C" w:rsidRPr="00235785" w14:paraId="434D0A11" w14:textId="77777777" w:rsidTr="006A64F5">
        <w:trPr>
          <w:jc w:val="center"/>
        </w:trPr>
        <w:tc>
          <w:tcPr>
            <w:tcW w:w="3055" w:type="dxa"/>
            <w:shd w:val="clear" w:color="auto" w:fill="BFBFBF"/>
          </w:tcPr>
          <w:p w14:paraId="158E5491" w14:textId="77777777" w:rsidR="00FF799C" w:rsidRPr="00235785" w:rsidRDefault="00FF799C" w:rsidP="00E72F5A">
            <w:pPr>
              <w:jc w:val="center"/>
              <w:rPr>
                <w:rFonts w:ascii="Arial" w:hAnsi="Arial" w:cs="Arial"/>
                <w:b/>
              </w:rPr>
            </w:pPr>
            <w:r w:rsidRPr="00235785">
              <w:rPr>
                <w:rFonts w:ascii="Arial" w:hAnsi="Arial" w:cs="Arial"/>
                <w:b/>
              </w:rPr>
              <w:t>DATE</w:t>
            </w:r>
          </w:p>
        </w:tc>
        <w:tc>
          <w:tcPr>
            <w:tcW w:w="5683" w:type="dxa"/>
            <w:shd w:val="clear" w:color="auto" w:fill="BFBFBF"/>
          </w:tcPr>
          <w:p w14:paraId="104F0A5B" w14:textId="77777777" w:rsidR="00FF799C" w:rsidRPr="00235785" w:rsidRDefault="00FF799C" w:rsidP="00024507">
            <w:pPr>
              <w:rPr>
                <w:rFonts w:ascii="Arial" w:hAnsi="Arial" w:cs="Arial"/>
                <w:b/>
              </w:rPr>
            </w:pPr>
            <w:r w:rsidRPr="00235785">
              <w:rPr>
                <w:rFonts w:ascii="Arial" w:hAnsi="Arial" w:cs="Arial"/>
                <w:b/>
              </w:rPr>
              <w:t>EVENT</w:t>
            </w:r>
          </w:p>
        </w:tc>
      </w:tr>
      <w:tr w:rsidR="00B51ED8" w:rsidRPr="00235785" w14:paraId="11856DCD" w14:textId="77777777" w:rsidTr="006A64F5">
        <w:trPr>
          <w:jc w:val="center"/>
        </w:trPr>
        <w:tc>
          <w:tcPr>
            <w:tcW w:w="3055" w:type="dxa"/>
            <w:shd w:val="clear" w:color="auto" w:fill="auto"/>
            <w:vAlign w:val="center"/>
          </w:tcPr>
          <w:p w14:paraId="7D88132D" w14:textId="28C431B1" w:rsidR="00B51ED8" w:rsidRPr="00FF799C" w:rsidRDefault="00B51ED8" w:rsidP="00F02222">
            <w:pPr>
              <w:jc w:val="center"/>
              <w:rPr>
                <w:rFonts w:ascii="Arial" w:hAnsi="Arial" w:cs="Arial"/>
                <w:highlight w:val="green"/>
              </w:rPr>
            </w:pPr>
            <w:r w:rsidRPr="000C0310">
              <w:rPr>
                <w:rFonts w:ascii="Arial" w:hAnsi="Arial" w:cs="Arial"/>
              </w:rPr>
              <w:t>November 1</w:t>
            </w:r>
            <w:r w:rsidR="00F02222">
              <w:rPr>
                <w:rFonts w:ascii="Arial" w:hAnsi="Arial" w:cs="Arial"/>
              </w:rPr>
              <w:t>7</w:t>
            </w:r>
            <w:r w:rsidRPr="000C0310">
              <w:rPr>
                <w:rFonts w:ascii="Arial" w:hAnsi="Arial" w:cs="Arial"/>
              </w:rPr>
              <w:t>, 2020</w:t>
            </w:r>
          </w:p>
        </w:tc>
        <w:tc>
          <w:tcPr>
            <w:tcW w:w="5683" w:type="dxa"/>
            <w:shd w:val="clear" w:color="auto" w:fill="auto"/>
          </w:tcPr>
          <w:p w14:paraId="68549FDA" w14:textId="77777777" w:rsidR="00B51ED8" w:rsidRPr="00235785" w:rsidRDefault="00B51ED8" w:rsidP="00B51ED8">
            <w:pPr>
              <w:rPr>
                <w:rFonts w:ascii="Arial" w:hAnsi="Arial" w:cs="Arial"/>
              </w:rPr>
            </w:pPr>
            <w:r w:rsidRPr="00235785">
              <w:rPr>
                <w:rFonts w:ascii="Arial" w:hAnsi="Arial" w:cs="Arial"/>
              </w:rPr>
              <w:t>RFP Issued</w:t>
            </w:r>
          </w:p>
        </w:tc>
      </w:tr>
      <w:tr w:rsidR="00B51ED8" w:rsidRPr="00235785" w14:paraId="17B791F9" w14:textId="77777777" w:rsidTr="006A64F5">
        <w:trPr>
          <w:jc w:val="center"/>
        </w:trPr>
        <w:tc>
          <w:tcPr>
            <w:tcW w:w="3055" w:type="dxa"/>
            <w:shd w:val="clear" w:color="auto" w:fill="auto"/>
            <w:vAlign w:val="center"/>
          </w:tcPr>
          <w:p w14:paraId="46D211C3" w14:textId="6D24B29A" w:rsidR="00B51ED8" w:rsidRPr="00FF799C" w:rsidRDefault="00F02222" w:rsidP="00B51ED8">
            <w:pPr>
              <w:jc w:val="center"/>
              <w:rPr>
                <w:rFonts w:ascii="Arial" w:hAnsi="Arial" w:cs="Arial"/>
                <w:highlight w:val="green"/>
              </w:rPr>
            </w:pPr>
            <w:r>
              <w:rPr>
                <w:rFonts w:ascii="Arial" w:hAnsi="Arial" w:cs="Arial"/>
              </w:rPr>
              <w:t>December 4</w:t>
            </w:r>
            <w:r w:rsidR="00B51ED8" w:rsidRPr="000C0310">
              <w:rPr>
                <w:rFonts w:ascii="Arial" w:hAnsi="Arial" w:cs="Arial"/>
              </w:rPr>
              <w:t>, 2020</w:t>
            </w:r>
          </w:p>
        </w:tc>
        <w:tc>
          <w:tcPr>
            <w:tcW w:w="5683" w:type="dxa"/>
            <w:shd w:val="clear" w:color="auto" w:fill="auto"/>
          </w:tcPr>
          <w:p w14:paraId="040039D7" w14:textId="77777777" w:rsidR="00B51ED8" w:rsidRPr="00235785" w:rsidRDefault="00B51ED8" w:rsidP="00B51ED8">
            <w:pPr>
              <w:rPr>
                <w:rFonts w:ascii="Arial" w:hAnsi="Arial" w:cs="Arial"/>
              </w:rPr>
            </w:pPr>
            <w:r w:rsidRPr="00235785">
              <w:rPr>
                <w:rFonts w:ascii="Arial" w:hAnsi="Arial" w:cs="Arial"/>
              </w:rPr>
              <w:t>Last day to submit written inquiries (2:00 p.m. CST)</w:t>
            </w:r>
          </w:p>
        </w:tc>
      </w:tr>
      <w:tr w:rsidR="00B51ED8" w:rsidRPr="00235785" w14:paraId="15E5AF20" w14:textId="77777777" w:rsidTr="006A64F5">
        <w:trPr>
          <w:jc w:val="center"/>
        </w:trPr>
        <w:tc>
          <w:tcPr>
            <w:tcW w:w="3055" w:type="dxa"/>
            <w:shd w:val="clear" w:color="auto" w:fill="auto"/>
            <w:vAlign w:val="center"/>
          </w:tcPr>
          <w:p w14:paraId="7867BF04" w14:textId="7ED0D45B" w:rsidR="00B51ED8" w:rsidRPr="00FF799C" w:rsidRDefault="00F02222" w:rsidP="00B51ED8">
            <w:pPr>
              <w:jc w:val="center"/>
              <w:rPr>
                <w:rFonts w:ascii="Arial" w:hAnsi="Arial" w:cs="Arial"/>
                <w:highlight w:val="green"/>
              </w:rPr>
            </w:pPr>
            <w:r>
              <w:rPr>
                <w:rFonts w:ascii="Arial" w:hAnsi="Arial" w:cs="Arial"/>
              </w:rPr>
              <w:t>December 9</w:t>
            </w:r>
            <w:r w:rsidR="00B51ED8" w:rsidRPr="000C0310">
              <w:rPr>
                <w:rFonts w:ascii="Arial" w:hAnsi="Arial" w:cs="Arial"/>
              </w:rPr>
              <w:t>, 2020</w:t>
            </w:r>
          </w:p>
        </w:tc>
        <w:tc>
          <w:tcPr>
            <w:tcW w:w="5683" w:type="dxa"/>
            <w:shd w:val="clear" w:color="auto" w:fill="auto"/>
          </w:tcPr>
          <w:p w14:paraId="3F17FA2F" w14:textId="77777777" w:rsidR="00B51ED8" w:rsidRPr="00235785" w:rsidRDefault="00B51ED8" w:rsidP="00B51ED8">
            <w:pPr>
              <w:rPr>
                <w:rFonts w:ascii="Arial" w:hAnsi="Arial" w:cs="Arial"/>
              </w:rPr>
            </w:pPr>
            <w:r w:rsidRPr="00235785">
              <w:rPr>
                <w:rFonts w:ascii="Arial" w:hAnsi="Arial" w:cs="Arial"/>
              </w:rPr>
              <w:t xml:space="preserve">Addendums or supplements to the RFP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tc>
      </w:tr>
      <w:tr w:rsidR="00B51ED8" w:rsidRPr="00235785" w14:paraId="1E6E0916" w14:textId="77777777" w:rsidTr="006A64F5">
        <w:trPr>
          <w:jc w:val="center"/>
        </w:trPr>
        <w:tc>
          <w:tcPr>
            <w:tcW w:w="3055" w:type="dxa"/>
            <w:shd w:val="clear" w:color="auto" w:fill="auto"/>
            <w:vAlign w:val="center"/>
          </w:tcPr>
          <w:p w14:paraId="277C0E22" w14:textId="04D6786A" w:rsidR="00B51ED8" w:rsidRPr="00FF799C" w:rsidRDefault="00B51ED8" w:rsidP="00B51ED8">
            <w:pPr>
              <w:jc w:val="center"/>
              <w:rPr>
                <w:rFonts w:ascii="Arial" w:hAnsi="Arial" w:cs="Arial"/>
                <w:highlight w:val="green"/>
              </w:rPr>
            </w:pPr>
            <w:r w:rsidRPr="000C0310">
              <w:rPr>
                <w:rFonts w:ascii="Arial" w:hAnsi="Arial" w:cs="Arial"/>
              </w:rPr>
              <w:t xml:space="preserve">December </w:t>
            </w:r>
            <w:r w:rsidR="00F02222">
              <w:rPr>
                <w:rFonts w:ascii="Arial" w:hAnsi="Arial" w:cs="Arial"/>
              </w:rPr>
              <w:t>1</w:t>
            </w:r>
            <w:r w:rsidRPr="000C0310">
              <w:rPr>
                <w:rFonts w:ascii="Arial" w:hAnsi="Arial" w:cs="Arial"/>
              </w:rPr>
              <w:t>8, 2020</w:t>
            </w:r>
          </w:p>
        </w:tc>
        <w:tc>
          <w:tcPr>
            <w:tcW w:w="5683" w:type="dxa"/>
            <w:shd w:val="clear" w:color="auto" w:fill="auto"/>
          </w:tcPr>
          <w:p w14:paraId="5D36E7F8" w14:textId="77777777" w:rsidR="00B51ED8" w:rsidRPr="00235785" w:rsidRDefault="00B51ED8" w:rsidP="00B51ED8">
            <w:pPr>
              <w:rPr>
                <w:rFonts w:ascii="Arial" w:hAnsi="Arial" w:cs="Arial"/>
              </w:rPr>
            </w:pPr>
            <w:r w:rsidRPr="00235785">
              <w:rPr>
                <w:rFonts w:ascii="Arial" w:hAnsi="Arial" w:cs="Arial"/>
              </w:rPr>
              <w:t>Proposals due (2:00 p.m. CST)</w:t>
            </w:r>
          </w:p>
        </w:tc>
      </w:tr>
    </w:tbl>
    <w:p w14:paraId="112F884A" w14:textId="22DDBFC9" w:rsidR="00206A37" w:rsidRDefault="00FF799C" w:rsidP="00206A37">
      <w:pPr>
        <w:rPr>
          <w:rFonts w:ascii="Arial" w:hAnsi="Arial" w:cs="Arial"/>
          <w:color w:val="0000FF"/>
        </w:rPr>
      </w:pPr>
      <w:r>
        <w:rPr>
          <w:rFonts w:ascii="Arial" w:hAnsi="Arial" w:cs="Arial"/>
          <w:b/>
          <w:szCs w:val="20"/>
        </w:rPr>
        <w:tab/>
      </w: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77777777" w:rsidR="00FF799C" w:rsidRDefault="00FF799C"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7"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1C0F4BF3" w14:textId="24C383D2"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2029CE46" w14:textId="77777777" w:rsidR="003141B0" w:rsidRDefault="003141B0" w:rsidP="00E72F5A">
      <w:pPr>
        <w:ind w:left="1440"/>
        <w:rPr>
          <w:rFonts w:ascii="Arial" w:hAnsi="Arial" w:cs="Arial"/>
        </w:rPr>
      </w:pPr>
    </w:p>
    <w:p w14:paraId="2B918C7B" w14:textId="0B142DB2" w:rsidR="00A948FC" w:rsidRDefault="00A948FC" w:rsidP="00E72F5A">
      <w:pPr>
        <w:ind w:left="1440"/>
        <w:rPr>
          <w:rFonts w:ascii="Arial" w:hAnsi="Arial" w:cs="Arial"/>
        </w:rPr>
      </w:pPr>
      <w:r>
        <w:rPr>
          <w:rFonts w:ascii="Arial" w:hAnsi="Arial" w:cs="Arial"/>
        </w:rPr>
        <w:t>To Submit a Proposal:</w:t>
      </w:r>
    </w:p>
    <w:p w14:paraId="56076DF6" w14:textId="3424BAD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Go to </w:t>
      </w:r>
      <w:hyperlink r:id="rId18"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lastRenderedPageBreak/>
        <w:t>After all files have been placed into the “Drag files here” box, click on the blue Upload button.</w:t>
      </w:r>
    </w:p>
    <w:p w14:paraId="7BCF8A04" w14:textId="3576CCD6" w:rsidR="00A948FC" w:rsidRPr="00E72F5A" w:rsidRDefault="003F0FA6" w:rsidP="00E72F5A">
      <w:pPr>
        <w:pStyle w:val="ListParagraph"/>
        <w:numPr>
          <w:ilvl w:val="1"/>
          <w:numId w:val="9"/>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E72F5A">
      <w:pPr>
        <w:pStyle w:val="ListParagraph"/>
        <w:numPr>
          <w:ilvl w:val="1"/>
          <w:numId w:val="9"/>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E72F5A">
      <w:pPr>
        <w:pStyle w:val="ListParagraph"/>
        <w:numPr>
          <w:ilvl w:val="0"/>
          <w:numId w:val="9"/>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4B941BC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Bid Opening and Summary Posting</w:t>
      </w:r>
    </w:p>
    <w:p w14:paraId="174E73ED" w14:textId="77777777" w:rsidR="00B51ED8" w:rsidRDefault="00B51ED8" w:rsidP="00B51ED8">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37C1F6EE" w14:textId="77777777" w:rsidR="00B51ED8" w:rsidRPr="009C0D3A" w:rsidRDefault="00B51ED8" w:rsidP="00B51ED8">
      <w:pPr>
        <w:ind w:left="1440"/>
        <w:rPr>
          <w:rFonts w:ascii="Arial" w:hAnsi="Arial" w:cs="Arial"/>
          <w:b/>
          <w:u w:val="single"/>
        </w:rPr>
      </w:pPr>
      <w:r>
        <w:rPr>
          <w:rFonts w:ascii="Arial" w:hAnsi="Arial" w:cs="Arial"/>
        </w:rPr>
        <w:t>*</w:t>
      </w:r>
      <w:r w:rsidRPr="009C0D3A">
        <w:rPr>
          <w:rFonts w:ascii="Arial" w:hAnsi="Arial" w:cs="Arial"/>
          <w:b/>
          <w:u w:val="single"/>
        </w:rPr>
        <w:t>Dane County Purchasing will not hold public bid openings at this time.</w:t>
      </w:r>
      <w:r>
        <w:rPr>
          <w:rFonts w:ascii="Arial" w:hAnsi="Arial" w:cs="Arial"/>
          <w:b/>
          <w:u w:val="single"/>
        </w:rPr>
        <w:t>*</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 xml:space="preserve">To the extent permitted by law, it is the intention of Dane County to withhold the contents of the proposal from public view until such times as competitive or bargaining reasons no longer require non-disclosure, in the opinion of Dane County.  At that time, </w:t>
      </w:r>
      <w:r w:rsidRPr="002D569B">
        <w:rPr>
          <w:rFonts w:ascii="Arial" w:hAnsi="Arial" w:cs="Arial"/>
        </w:rPr>
        <w:lastRenderedPageBreak/>
        <w:t>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9"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lastRenderedPageBreak/>
        <w:t xml:space="preserve">Check to make sure your vendor information including commodity codes is up-to-date by signing into your account at </w:t>
      </w:r>
      <w:hyperlink r:id="rId20"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12C7CBBF" w14:textId="77777777" w:rsidR="002D569B" w:rsidRDefault="002D569B" w:rsidP="00B04DE0">
      <w:pPr>
        <w:rPr>
          <w:rFonts w:ascii="Arial" w:hAnsi="Arial" w:cs="Arial"/>
          <w:b/>
          <w:szCs w:val="20"/>
        </w:rPr>
      </w:pPr>
    </w:p>
    <w:p w14:paraId="15E0281E" w14:textId="6BD79A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Local Purchasing Ordinance</w:t>
      </w:r>
    </w:p>
    <w:p w14:paraId="536FD68C"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048695ED" w14:textId="77777777" w:rsidR="003D2617" w:rsidRDefault="003D2617" w:rsidP="003D2617">
      <w:pPr>
        <w:autoSpaceDE w:val="0"/>
        <w:autoSpaceDN w:val="0"/>
        <w:adjustRightInd w:val="0"/>
        <w:rPr>
          <w:rFonts w:ascii="Arial" w:hAnsi="Arial" w:cs="Arial"/>
          <w:color w:val="000000"/>
          <w:szCs w:val="18"/>
        </w:rPr>
      </w:pPr>
    </w:p>
    <w:p w14:paraId="3A324924"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362CABB7" w14:textId="77777777" w:rsidR="003D2617" w:rsidRDefault="003D2617" w:rsidP="003D2617">
      <w:pPr>
        <w:rPr>
          <w:rFonts w:ascii="Arial" w:hAnsi="Arial" w:cs="Arial"/>
          <w:color w:val="000000"/>
          <w:szCs w:val="18"/>
        </w:rPr>
      </w:pPr>
    </w:p>
    <w:p w14:paraId="6AC469D0" w14:textId="77777777" w:rsidR="00342311" w:rsidRDefault="003D2617" w:rsidP="003D2617">
      <w:pPr>
        <w:ind w:left="1440"/>
        <w:rPr>
          <w:rFonts w:ascii="Arial" w:hAnsi="Arial" w:cs="Arial"/>
          <w:color w:val="000000"/>
          <w:szCs w:val="18"/>
        </w:rPr>
      </w:pPr>
      <w:r>
        <w:rPr>
          <w:rFonts w:ascii="Arial" w:hAnsi="Arial" w:cs="Arial"/>
          <w:color w:val="000000"/>
          <w:szCs w:val="18"/>
        </w:rPr>
        <w:t xml:space="preserve">Vendors located within the counties adjacent to Dane County (Columbia, Dodge, Green, Iowa, Jefferson, Rock, </w:t>
      </w:r>
      <w:proofErr w:type="gramStart"/>
      <w:r>
        <w:rPr>
          <w:rFonts w:ascii="Arial" w:hAnsi="Arial" w:cs="Arial"/>
          <w:color w:val="000000"/>
          <w:szCs w:val="18"/>
        </w:rPr>
        <w:t>Sauk</w:t>
      </w:r>
      <w:proofErr w:type="gramEnd"/>
      <w:r>
        <w:rPr>
          <w:rFonts w:ascii="Arial" w:hAnsi="Arial" w:cs="Arial"/>
          <w:color w:val="000000"/>
          <w:szCs w:val="18"/>
        </w:rPr>
        <w:t>) automatically receive two points toward the evaluation score.</w:t>
      </w: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1"/>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2"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3"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0C4E7F6C"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B51ED8">
        <w:rPr>
          <w:rFonts w:ascii="Arial" w:hAnsi="Arial" w:cs="Arial"/>
        </w:rPr>
        <w:t>2.4</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r>
      <w:r w:rsidRPr="00B51ED8">
        <w:rPr>
          <w:rFonts w:ascii="Arial" w:hAnsi="Arial" w:cs="Arial"/>
          <w:b/>
          <w:szCs w:val="20"/>
        </w:rPr>
        <w:t>2.</w:t>
      </w:r>
      <w:r w:rsidR="00A4194C" w:rsidRPr="00B51ED8">
        <w:rPr>
          <w:rFonts w:ascii="Arial" w:hAnsi="Arial" w:cs="Arial"/>
          <w:b/>
          <w:szCs w:val="20"/>
        </w:rPr>
        <w:t>4</w:t>
      </w:r>
      <w:r w:rsidRPr="00B51ED8">
        <w:rPr>
          <w:rFonts w:ascii="Arial" w:hAnsi="Arial" w:cs="Arial"/>
          <w:b/>
          <w:szCs w:val="20"/>
        </w:rPr>
        <w:tab/>
      </w:r>
      <w:r w:rsidR="00317C62" w:rsidRPr="00B51ED8">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3352FC0" w14:textId="5BA83E08"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9390" w:type="dxa"/>
        <w:jc w:val="center"/>
        <w:tblLayout w:type="fixed"/>
        <w:tblLook w:val="04A0" w:firstRow="1" w:lastRow="0" w:firstColumn="1" w:lastColumn="0" w:noHBand="0" w:noVBand="1"/>
      </w:tblPr>
      <w:tblGrid>
        <w:gridCol w:w="6780"/>
        <w:gridCol w:w="990"/>
        <w:gridCol w:w="1620"/>
      </w:tblGrid>
      <w:tr w:rsidR="00B51ED8" w:rsidRPr="00317C62" w14:paraId="495CA9CD" w14:textId="77777777" w:rsidTr="00B51ED8">
        <w:trPr>
          <w:trHeight w:val="330"/>
          <w:jc w:val="center"/>
        </w:trPr>
        <w:tc>
          <w:tcPr>
            <w:tcW w:w="6780" w:type="dxa"/>
            <w:tcBorders>
              <w:top w:val="single" w:sz="12" w:space="0" w:color="auto"/>
              <w:left w:val="single" w:sz="12" w:space="0" w:color="auto"/>
              <w:bottom w:val="single" w:sz="12" w:space="0" w:color="auto"/>
              <w:right w:val="nil"/>
            </w:tcBorders>
            <w:shd w:val="clear" w:color="auto" w:fill="D9D9D9"/>
            <w:noWrap/>
            <w:vAlign w:val="center"/>
            <w:hideMark/>
          </w:tcPr>
          <w:p w14:paraId="0E519B3C" w14:textId="77777777" w:rsidR="00B51ED8" w:rsidRPr="00317C62" w:rsidRDefault="00B51ED8" w:rsidP="00B51ED8">
            <w:pPr>
              <w:rPr>
                <w:rFonts w:ascii="Calibri" w:hAnsi="Calibri"/>
                <w:b/>
                <w:bCs/>
                <w:color w:val="000000"/>
              </w:rPr>
            </w:pPr>
            <w:r w:rsidRPr="00317C62">
              <w:rPr>
                <w:rFonts w:ascii="Calibri" w:hAnsi="Calibri"/>
                <w:b/>
                <w:bCs/>
                <w:color w:val="000000"/>
              </w:rPr>
              <w:t>Proposal Requirements</w:t>
            </w:r>
          </w:p>
        </w:tc>
        <w:tc>
          <w:tcPr>
            <w:tcW w:w="990" w:type="dxa"/>
            <w:tcBorders>
              <w:top w:val="single" w:sz="12" w:space="0" w:color="auto"/>
              <w:left w:val="nil"/>
              <w:bottom w:val="single" w:sz="12" w:space="0" w:color="auto"/>
              <w:right w:val="nil"/>
            </w:tcBorders>
            <w:shd w:val="clear" w:color="auto" w:fill="D9D9D9"/>
          </w:tcPr>
          <w:p w14:paraId="6BBD0B5C" w14:textId="77777777" w:rsidR="00B51ED8" w:rsidRPr="00317C62" w:rsidRDefault="00B51ED8" w:rsidP="00B51ED8">
            <w:pPr>
              <w:jc w:val="center"/>
              <w:rPr>
                <w:rFonts w:ascii="Calibri" w:hAnsi="Calibri"/>
                <w:b/>
                <w:bCs/>
                <w:color w:val="000000"/>
              </w:rPr>
            </w:pPr>
            <w:r>
              <w:rPr>
                <w:rFonts w:ascii="Calibri" w:hAnsi="Calibri"/>
                <w:b/>
                <w:bCs/>
                <w:color w:val="000000"/>
              </w:rPr>
              <w:t>Section</w:t>
            </w:r>
          </w:p>
        </w:tc>
        <w:tc>
          <w:tcPr>
            <w:tcW w:w="1620" w:type="dxa"/>
            <w:tcBorders>
              <w:top w:val="single" w:sz="12" w:space="0" w:color="auto"/>
              <w:left w:val="nil"/>
              <w:bottom w:val="single" w:sz="12" w:space="0" w:color="auto"/>
              <w:right w:val="single" w:sz="12" w:space="0" w:color="auto"/>
            </w:tcBorders>
            <w:shd w:val="clear" w:color="auto" w:fill="D9D9D9"/>
            <w:noWrap/>
            <w:vAlign w:val="center"/>
            <w:hideMark/>
          </w:tcPr>
          <w:p w14:paraId="4E69BBF6" w14:textId="77777777" w:rsidR="00B51ED8" w:rsidRPr="00317C62" w:rsidRDefault="00B51ED8" w:rsidP="00B51ED8">
            <w:pPr>
              <w:jc w:val="center"/>
              <w:rPr>
                <w:rFonts w:ascii="Calibri" w:hAnsi="Calibri"/>
                <w:b/>
                <w:bCs/>
                <w:color w:val="000000"/>
              </w:rPr>
            </w:pPr>
            <w:r w:rsidRPr="00317C62">
              <w:rPr>
                <w:rFonts w:ascii="Calibri" w:hAnsi="Calibri"/>
                <w:b/>
                <w:bCs/>
                <w:color w:val="000000"/>
              </w:rPr>
              <w:t>Percent</w:t>
            </w:r>
          </w:p>
        </w:tc>
      </w:tr>
      <w:tr w:rsidR="00B51ED8" w:rsidRPr="00317C62" w14:paraId="631FCBAE" w14:textId="77777777" w:rsidTr="00B51ED8">
        <w:trPr>
          <w:trHeight w:val="375"/>
          <w:jc w:val="center"/>
        </w:trPr>
        <w:tc>
          <w:tcPr>
            <w:tcW w:w="6780" w:type="dxa"/>
            <w:tcBorders>
              <w:top w:val="single" w:sz="12" w:space="0" w:color="auto"/>
              <w:left w:val="single" w:sz="12" w:space="0" w:color="auto"/>
              <w:bottom w:val="single" w:sz="4" w:space="0" w:color="auto"/>
              <w:right w:val="nil"/>
            </w:tcBorders>
            <w:shd w:val="clear" w:color="auto" w:fill="auto"/>
            <w:vAlign w:val="center"/>
            <w:hideMark/>
          </w:tcPr>
          <w:p w14:paraId="02EB0AB9" w14:textId="77777777" w:rsidR="00B51ED8" w:rsidRPr="009C0D3A" w:rsidRDefault="00B51ED8" w:rsidP="00B51ED8">
            <w:pPr>
              <w:rPr>
                <w:rFonts w:ascii="Calibri" w:hAnsi="Calibri"/>
                <w:b/>
                <w:color w:val="000000"/>
              </w:rPr>
            </w:pPr>
            <w:r>
              <w:rPr>
                <w:rFonts w:ascii="Calibri" w:hAnsi="Calibri"/>
                <w:b/>
                <w:color w:val="000000"/>
              </w:rPr>
              <w:t>Firm Capabilities</w:t>
            </w:r>
          </w:p>
        </w:tc>
        <w:tc>
          <w:tcPr>
            <w:tcW w:w="990" w:type="dxa"/>
            <w:tcBorders>
              <w:top w:val="single" w:sz="12" w:space="0" w:color="auto"/>
              <w:left w:val="nil"/>
              <w:bottom w:val="single" w:sz="4" w:space="0" w:color="auto"/>
              <w:right w:val="nil"/>
            </w:tcBorders>
            <w:vAlign w:val="center"/>
          </w:tcPr>
          <w:p w14:paraId="0E07083E" w14:textId="77777777" w:rsidR="00B51ED8" w:rsidRPr="009C0D3A" w:rsidRDefault="00B51ED8" w:rsidP="00B51ED8">
            <w:pPr>
              <w:jc w:val="center"/>
              <w:rPr>
                <w:rFonts w:ascii="Calibri" w:hAnsi="Calibri"/>
                <w:color w:val="000000"/>
              </w:rPr>
            </w:pPr>
            <w:r w:rsidRPr="009C0D3A">
              <w:rPr>
                <w:rFonts w:ascii="Calibri" w:hAnsi="Calibri"/>
                <w:color w:val="000000"/>
              </w:rPr>
              <w:t>4.4</w:t>
            </w:r>
          </w:p>
        </w:tc>
        <w:tc>
          <w:tcPr>
            <w:tcW w:w="1620" w:type="dxa"/>
            <w:tcBorders>
              <w:top w:val="single" w:sz="12" w:space="0" w:color="auto"/>
              <w:left w:val="nil"/>
              <w:bottom w:val="single" w:sz="4" w:space="0" w:color="auto"/>
              <w:right w:val="single" w:sz="12" w:space="0" w:color="auto"/>
            </w:tcBorders>
            <w:shd w:val="clear" w:color="auto" w:fill="auto"/>
            <w:noWrap/>
            <w:vAlign w:val="center"/>
            <w:hideMark/>
          </w:tcPr>
          <w:p w14:paraId="3ED3EC5F" w14:textId="77777777" w:rsidR="00B51ED8" w:rsidRPr="009C0D3A" w:rsidRDefault="00B51ED8" w:rsidP="00B51ED8">
            <w:pPr>
              <w:jc w:val="center"/>
              <w:rPr>
                <w:rFonts w:ascii="Calibri" w:hAnsi="Calibri"/>
                <w:color w:val="000000"/>
              </w:rPr>
            </w:pPr>
            <w:r w:rsidRPr="009C0D3A">
              <w:rPr>
                <w:rFonts w:ascii="Calibri" w:hAnsi="Calibri"/>
                <w:color w:val="000000"/>
              </w:rPr>
              <w:t>5%</w:t>
            </w:r>
          </w:p>
        </w:tc>
      </w:tr>
      <w:tr w:rsidR="00B51ED8" w:rsidRPr="00317C62" w14:paraId="75466055" w14:textId="77777777" w:rsidTr="00B51ED8">
        <w:trPr>
          <w:trHeight w:val="359"/>
          <w:jc w:val="center"/>
        </w:trPr>
        <w:tc>
          <w:tcPr>
            <w:tcW w:w="6780" w:type="dxa"/>
            <w:tcBorders>
              <w:top w:val="nil"/>
              <w:left w:val="single" w:sz="12" w:space="0" w:color="auto"/>
              <w:bottom w:val="single" w:sz="4" w:space="0" w:color="auto"/>
              <w:right w:val="nil"/>
            </w:tcBorders>
            <w:shd w:val="clear" w:color="auto" w:fill="auto"/>
            <w:vAlign w:val="center"/>
          </w:tcPr>
          <w:p w14:paraId="55D5C3E0" w14:textId="77777777" w:rsidR="00B51ED8" w:rsidRPr="00317C62" w:rsidRDefault="00B51ED8" w:rsidP="00B51ED8">
            <w:pPr>
              <w:rPr>
                <w:rFonts w:ascii="Calibri" w:hAnsi="Calibri"/>
                <w:b/>
                <w:color w:val="000000"/>
              </w:rPr>
            </w:pPr>
            <w:r>
              <w:rPr>
                <w:rFonts w:ascii="Calibri" w:hAnsi="Calibri"/>
                <w:b/>
                <w:color w:val="000000"/>
              </w:rPr>
              <w:t>Staff Qualifications</w:t>
            </w:r>
          </w:p>
        </w:tc>
        <w:tc>
          <w:tcPr>
            <w:tcW w:w="990" w:type="dxa"/>
            <w:tcBorders>
              <w:top w:val="nil"/>
              <w:left w:val="nil"/>
              <w:bottom w:val="single" w:sz="4" w:space="0" w:color="auto"/>
              <w:right w:val="nil"/>
            </w:tcBorders>
            <w:vAlign w:val="center"/>
          </w:tcPr>
          <w:p w14:paraId="04C85746" w14:textId="77777777" w:rsidR="00B51ED8" w:rsidRPr="009C0D3A" w:rsidRDefault="00B51ED8" w:rsidP="00B51ED8">
            <w:pPr>
              <w:jc w:val="center"/>
              <w:rPr>
                <w:rFonts w:ascii="Calibri" w:hAnsi="Calibri"/>
                <w:color w:val="000000"/>
              </w:rPr>
            </w:pPr>
            <w:r w:rsidRPr="009C0D3A">
              <w:rPr>
                <w:rFonts w:ascii="Calibri" w:hAnsi="Calibri"/>
                <w:color w:val="000000"/>
              </w:rPr>
              <w:t>4.5</w:t>
            </w:r>
          </w:p>
        </w:tc>
        <w:tc>
          <w:tcPr>
            <w:tcW w:w="1620" w:type="dxa"/>
            <w:tcBorders>
              <w:top w:val="nil"/>
              <w:left w:val="nil"/>
              <w:bottom w:val="single" w:sz="4" w:space="0" w:color="auto"/>
              <w:right w:val="single" w:sz="12" w:space="0" w:color="auto"/>
            </w:tcBorders>
            <w:shd w:val="clear" w:color="auto" w:fill="auto"/>
            <w:noWrap/>
            <w:vAlign w:val="center"/>
          </w:tcPr>
          <w:p w14:paraId="14C8C551" w14:textId="77777777" w:rsidR="00B51ED8" w:rsidRPr="009C0D3A" w:rsidRDefault="00B51ED8" w:rsidP="00B51ED8">
            <w:pPr>
              <w:jc w:val="center"/>
              <w:rPr>
                <w:rFonts w:ascii="Calibri" w:hAnsi="Calibri"/>
                <w:color w:val="000000"/>
              </w:rPr>
            </w:pPr>
            <w:r w:rsidRPr="009C0D3A">
              <w:rPr>
                <w:rFonts w:ascii="Calibri" w:hAnsi="Calibri"/>
                <w:color w:val="000000"/>
              </w:rPr>
              <w:t>20%</w:t>
            </w:r>
          </w:p>
        </w:tc>
      </w:tr>
      <w:tr w:rsidR="00B51ED8" w:rsidRPr="00317C62" w14:paraId="1BCE84EA" w14:textId="77777777" w:rsidTr="00B51ED8">
        <w:trPr>
          <w:trHeight w:val="368"/>
          <w:jc w:val="center"/>
        </w:trPr>
        <w:tc>
          <w:tcPr>
            <w:tcW w:w="6780" w:type="dxa"/>
            <w:tcBorders>
              <w:top w:val="single" w:sz="4" w:space="0" w:color="auto"/>
              <w:left w:val="single" w:sz="12" w:space="0" w:color="auto"/>
              <w:bottom w:val="single" w:sz="4" w:space="0" w:color="auto"/>
              <w:right w:val="nil"/>
            </w:tcBorders>
            <w:shd w:val="clear" w:color="auto" w:fill="auto"/>
            <w:vAlign w:val="center"/>
          </w:tcPr>
          <w:p w14:paraId="27EA87A7" w14:textId="77777777" w:rsidR="00B51ED8" w:rsidRPr="009C0D3A" w:rsidRDefault="00B51ED8" w:rsidP="00B51ED8">
            <w:pPr>
              <w:rPr>
                <w:rFonts w:ascii="Calibri" w:hAnsi="Calibri"/>
                <w:b/>
                <w:color w:val="000000"/>
              </w:rPr>
            </w:pPr>
            <w:r>
              <w:rPr>
                <w:rFonts w:ascii="Calibri" w:hAnsi="Calibri"/>
                <w:b/>
                <w:color w:val="000000"/>
              </w:rPr>
              <w:t>References</w:t>
            </w:r>
          </w:p>
        </w:tc>
        <w:tc>
          <w:tcPr>
            <w:tcW w:w="990" w:type="dxa"/>
            <w:tcBorders>
              <w:top w:val="single" w:sz="4" w:space="0" w:color="auto"/>
              <w:left w:val="nil"/>
              <w:bottom w:val="single" w:sz="4" w:space="0" w:color="auto"/>
              <w:right w:val="nil"/>
            </w:tcBorders>
            <w:vAlign w:val="center"/>
          </w:tcPr>
          <w:p w14:paraId="6B62E55C" w14:textId="77777777" w:rsidR="00B51ED8" w:rsidRPr="009C0D3A" w:rsidRDefault="00B51ED8" w:rsidP="00B51ED8">
            <w:pPr>
              <w:jc w:val="center"/>
              <w:rPr>
                <w:rFonts w:ascii="Calibri" w:hAnsi="Calibri"/>
                <w:color w:val="000000"/>
              </w:rPr>
            </w:pPr>
            <w:r w:rsidRPr="009C0D3A">
              <w:rPr>
                <w:rFonts w:ascii="Calibri" w:hAnsi="Calibri"/>
                <w:color w:val="000000"/>
              </w:rPr>
              <w:t>4.6</w:t>
            </w:r>
          </w:p>
        </w:tc>
        <w:tc>
          <w:tcPr>
            <w:tcW w:w="1620" w:type="dxa"/>
            <w:tcBorders>
              <w:top w:val="single" w:sz="4" w:space="0" w:color="auto"/>
              <w:left w:val="nil"/>
              <w:bottom w:val="single" w:sz="4" w:space="0" w:color="auto"/>
              <w:right w:val="single" w:sz="12" w:space="0" w:color="auto"/>
            </w:tcBorders>
            <w:shd w:val="clear" w:color="auto" w:fill="auto"/>
            <w:noWrap/>
            <w:vAlign w:val="center"/>
          </w:tcPr>
          <w:p w14:paraId="4C05F681" w14:textId="77777777" w:rsidR="00B51ED8" w:rsidRPr="009C0D3A" w:rsidRDefault="00B51ED8" w:rsidP="00B51ED8">
            <w:pPr>
              <w:jc w:val="center"/>
              <w:rPr>
                <w:rFonts w:ascii="Calibri" w:hAnsi="Calibri"/>
                <w:color w:val="000000"/>
              </w:rPr>
            </w:pPr>
            <w:r w:rsidRPr="009C0D3A">
              <w:rPr>
                <w:rFonts w:ascii="Calibri" w:hAnsi="Calibri"/>
                <w:color w:val="000000"/>
              </w:rPr>
              <w:t>5%</w:t>
            </w:r>
          </w:p>
        </w:tc>
      </w:tr>
      <w:tr w:rsidR="00B51ED8" w:rsidRPr="00317C62" w14:paraId="0DBA1B47" w14:textId="77777777" w:rsidTr="00B51ED8">
        <w:trPr>
          <w:trHeight w:val="368"/>
          <w:jc w:val="center"/>
        </w:trPr>
        <w:tc>
          <w:tcPr>
            <w:tcW w:w="6780" w:type="dxa"/>
            <w:tcBorders>
              <w:top w:val="single" w:sz="4" w:space="0" w:color="auto"/>
              <w:left w:val="single" w:sz="12" w:space="0" w:color="auto"/>
              <w:bottom w:val="single" w:sz="4" w:space="0" w:color="auto"/>
              <w:right w:val="nil"/>
            </w:tcBorders>
            <w:shd w:val="clear" w:color="auto" w:fill="auto"/>
            <w:vAlign w:val="center"/>
          </w:tcPr>
          <w:p w14:paraId="5CCDB483" w14:textId="40CA05AD" w:rsidR="00B51ED8" w:rsidRDefault="00B51ED8" w:rsidP="00B51ED8">
            <w:pPr>
              <w:rPr>
                <w:rFonts w:ascii="Calibri" w:hAnsi="Calibri"/>
                <w:b/>
                <w:color w:val="000000"/>
              </w:rPr>
            </w:pPr>
            <w:r>
              <w:rPr>
                <w:rFonts w:ascii="Calibri" w:hAnsi="Calibri"/>
                <w:b/>
                <w:color w:val="000000"/>
              </w:rPr>
              <w:t>Project Design Approach – CTH KP Bridge</w:t>
            </w:r>
          </w:p>
        </w:tc>
        <w:tc>
          <w:tcPr>
            <w:tcW w:w="990" w:type="dxa"/>
            <w:tcBorders>
              <w:top w:val="single" w:sz="4" w:space="0" w:color="auto"/>
              <w:left w:val="nil"/>
              <w:bottom w:val="single" w:sz="4" w:space="0" w:color="auto"/>
              <w:right w:val="nil"/>
            </w:tcBorders>
            <w:vAlign w:val="center"/>
          </w:tcPr>
          <w:p w14:paraId="5A92E592" w14:textId="77777777" w:rsidR="00B51ED8" w:rsidRPr="009C0D3A" w:rsidRDefault="00B51ED8" w:rsidP="00B51ED8">
            <w:pPr>
              <w:jc w:val="center"/>
              <w:rPr>
                <w:rFonts w:ascii="Calibri" w:hAnsi="Calibri"/>
                <w:color w:val="000000"/>
              </w:rPr>
            </w:pPr>
            <w:r w:rsidRPr="009C0D3A">
              <w:rPr>
                <w:rFonts w:ascii="Calibri" w:hAnsi="Calibri"/>
                <w:color w:val="000000"/>
              </w:rPr>
              <w:t>4.7</w:t>
            </w:r>
          </w:p>
        </w:tc>
        <w:tc>
          <w:tcPr>
            <w:tcW w:w="1620" w:type="dxa"/>
            <w:tcBorders>
              <w:top w:val="single" w:sz="4" w:space="0" w:color="auto"/>
              <w:left w:val="nil"/>
              <w:bottom w:val="single" w:sz="4" w:space="0" w:color="auto"/>
              <w:right w:val="single" w:sz="12" w:space="0" w:color="auto"/>
            </w:tcBorders>
            <w:shd w:val="clear" w:color="auto" w:fill="auto"/>
            <w:noWrap/>
            <w:vAlign w:val="center"/>
          </w:tcPr>
          <w:p w14:paraId="507E0607" w14:textId="6765F1D9" w:rsidR="00B51ED8" w:rsidRPr="009C0D3A" w:rsidRDefault="00B51ED8" w:rsidP="00B51ED8">
            <w:pPr>
              <w:jc w:val="center"/>
              <w:rPr>
                <w:rFonts w:ascii="Calibri" w:hAnsi="Calibri"/>
                <w:color w:val="000000"/>
              </w:rPr>
            </w:pPr>
            <w:r>
              <w:rPr>
                <w:rFonts w:ascii="Calibri" w:hAnsi="Calibri"/>
                <w:color w:val="000000"/>
              </w:rPr>
              <w:t>20</w:t>
            </w:r>
            <w:r w:rsidRPr="009C0D3A">
              <w:rPr>
                <w:rFonts w:ascii="Calibri" w:hAnsi="Calibri"/>
                <w:color w:val="000000"/>
              </w:rPr>
              <w:t>%</w:t>
            </w:r>
          </w:p>
        </w:tc>
      </w:tr>
      <w:tr w:rsidR="00B51ED8" w:rsidRPr="00317C62" w14:paraId="027FC6A8" w14:textId="77777777" w:rsidTr="00B51ED8">
        <w:trPr>
          <w:trHeight w:val="368"/>
          <w:jc w:val="center"/>
        </w:trPr>
        <w:tc>
          <w:tcPr>
            <w:tcW w:w="6780" w:type="dxa"/>
            <w:tcBorders>
              <w:top w:val="single" w:sz="4" w:space="0" w:color="auto"/>
              <w:left w:val="single" w:sz="12" w:space="0" w:color="auto"/>
              <w:bottom w:val="single" w:sz="4" w:space="0" w:color="auto"/>
              <w:right w:val="nil"/>
            </w:tcBorders>
            <w:shd w:val="clear" w:color="auto" w:fill="auto"/>
            <w:vAlign w:val="center"/>
          </w:tcPr>
          <w:p w14:paraId="37B53960" w14:textId="0999A8D8" w:rsidR="00B51ED8" w:rsidRDefault="00B51ED8" w:rsidP="00B51ED8">
            <w:pPr>
              <w:rPr>
                <w:rFonts w:ascii="Calibri" w:hAnsi="Calibri"/>
                <w:b/>
                <w:color w:val="000000"/>
              </w:rPr>
            </w:pPr>
            <w:r>
              <w:rPr>
                <w:rFonts w:ascii="Calibri" w:hAnsi="Calibri"/>
                <w:b/>
                <w:color w:val="000000"/>
              </w:rPr>
              <w:t>Project Design Approach – CTH Y Bridge</w:t>
            </w:r>
          </w:p>
        </w:tc>
        <w:tc>
          <w:tcPr>
            <w:tcW w:w="990" w:type="dxa"/>
            <w:tcBorders>
              <w:top w:val="single" w:sz="4" w:space="0" w:color="auto"/>
              <w:left w:val="nil"/>
              <w:bottom w:val="single" w:sz="4" w:space="0" w:color="auto"/>
              <w:right w:val="nil"/>
            </w:tcBorders>
            <w:vAlign w:val="center"/>
          </w:tcPr>
          <w:p w14:paraId="3E66F5C3" w14:textId="77777777" w:rsidR="00B51ED8" w:rsidRPr="009C0D3A" w:rsidRDefault="00B51ED8" w:rsidP="00B51ED8">
            <w:pPr>
              <w:jc w:val="center"/>
              <w:rPr>
                <w:rFonts w:ascii="Calibri" w:hAnsi="Calibri"/>
                <w:color w:val="000000"/>
              </w:rPr>
            </w:pPr>
            <w:r w:rsidRPr="009C0D3A">
              <w:rPr>
                <w:rFonts w:ascii="Calibri" w:hAnsi="Calibri"/>
                <w:color w:val="000000"/>
              </w:rPr>
              <w:t>4.8</w:t>
            </w:r>
          </w:p>
        </w:tc>
        <w:tc>
          <w:tcPr>
            <w:tcW w:w="1620" w:type="dxa"/>
            <w:tcBorders>
              <w:top w:val="single" w:sz="4" w:space="0" w:color="auto"/>
              <w:left w:val="nil"/>
              <w:bottom w:val="single" w:sz="4" w:space="0" w:color="auto"/>
              <w:right w:val="single" w:sz="12" w:space="0" w:color="auto"/>
            </w:tcBorders>
            <w:shd w:val="clear" w:color="auto" w:fill="auto"/>
            <w:noWrap/>
            <w:vAlign w:val="center"/>
          </w:tcPr>
          <w:p w14:paraId="0EEF042C" w14:textId="4FFE815A" w:rsidR="00B51ED8" w:rsidRPr="009C0D3A" w:rsidRDefault="00B51ED8" w:rsidP="00B51ED8">
            <w:pPr>
              <w:jc w:val="center"/>
              <w:rPr>
                <w:rFonts w:ascii="Calibri" w:hAnsi="Calibri"/>
                <w:color w:val="000000"/>
              </w:rPr>
            </w:pPr>
            <w:r>
              <w:rPr>
                <w:rFonts w:ascii="Calibri" w:hAnsi="Calibri"/>
                <w:color w:val="000000"/>
              </w:rPr>
              <w:t>20</w:t>
            </w:r>
            <w:r w:rsidRPr="009C0D3A">
              <w:rPr>
                <w:rFonts w:ascii="Calibri" w:hAnsi="Calibri"/>
                <w:color w:val="000000"/>
              </w:rPr>
              <w:t>%</w:t>
            </w:r>
          </w:p>
        </w:tc>
      </w:tr>
      <w:tr w:rsidR="00B51ED8" w:rsidRPr="00317C62" w14:paraId="196C2682" w14:textId="77777777" w:rsidTr="00B51ED8">
        <w:trPr>
          <w:trHeight w:val="368"/>
          <w:jc w:val="center"/>
        </w:trPr>
        <w:tc>
          <w:tcPr>
            <w:tcW w:w="6780" w:type="dxa"/>
            <w:tcBorders>
              <w:top w:val="single" w:sz="4" w:space="0" w:color="auto"/>
              <w:left w:val="single" w:sz="12" w:space="0" w:color="auto"/>
              <w:bottom w:val="single" w:sz="4" w:space="0" w:color="auto"/>
              <w:right w:val="nil"/>
            </w:tcBorders>
            <w:shd w:val="clear" w:color="auto" w:fill="auto"/>
            <w:vAlign w:val="center"/>
          </w:tcPr>
          <w:p w14:paraId="7B38F0B2" w14:textId="77777777" w:rsidR="00B51ED8" w:rsidRDefault="00B51ED8" w:rsidP="00B51ED8">
            <w:pPr>
              <w:rPr>
                <w:rFonts w:ascii="Calibri" w:hAnsi="Calibri"/>
                <w:b/>
                <w:color w:val="000000"/>
              </w:rPr>
            </w:pPr>
            <w:r>
              <w:rPr>
                <w:rFonts w:ascii="Calibri" w:hAnsi="Calibri"/>
                <w:b/>
                <w:color w:val="000000"/>
              </w:rPr>
              <w:t>Structural &amp; Hydraulic Design of Similar Structures</w:t>
            </w:r>
          </w:p>
        </w:tc>
        <w:tc>
          <w:tcPr>
            <w:tcW w:w="990" w:type="dxa"/>
            <w:tcBorders>
              <w:top w:val="single" w:sz="4" w:space="0" w:color="auto"/>
              <w:left w:val="nil"/>
              <w:bottom w:val="single" w:sz="4" w:space="0" w:color="auto"/>
              <w:right w:val="nil"/>
            </w:tcBorders>
            <w:vAlign w:val="center"/>
          </w:tcPr>
          <w:p w14:paraId="5276D7D8" w14:textId="77777777" w:rsidR="00B51ED8" w:rsidRPr="009C0D3A" w:rsidRDefault="00B51ED8" w:rsidP="00B51ED8">
            <w:pPr>
              <w:jc w:val="center"/>
              <w:rPr>
                <w:rFonts w:ascii="Calibri" w:hAnsi="Calibri"/>
                <w:color w:val="000000"/>
              </w:rPr>
            </w:pPr>
            <w:r w:rsidRPr="009C0D3A">
              <w:rPr>
                <w:rFonts w:ascii="Calibri" w:hAnsi="Calibri"/>
                <w:color w:val="000000"/>
              </w:rPr>
              <w:t>4.10</w:t>
            </w:r>
          </w:p>
        </w:tc>
        <w:tc>
          <w:tcPr>
            <w:tcW w:w="1620" w:type="dxa"/>
            <w:tcBorders>
              <w:top w:val="single" w:sz="4" w:space="0" w:color="auto"/>
              <w:left w:val="nil"/>
              <w:bottom w:val="single" w:sz="4" w:space="0" w:color="auto"/>
              <w:right w:val="single" w:sz="12" w:space="0" w:color="auto"/>
            </w:tcBorders>
            <w:shd w:val="clear" w:color="auto" w:fill="auto"/>
            <w:noWrap/>
            <w:vAlign w:val="center"/>
          </w:tcPr>
          <w:p w14:paraId="34436AFC" w14:textId="0C62F075" w:rsidR="00B51ED8" w:rsidRPr="009C0D3A" w:rsidRDefault="00B51ED8" w:rsidP="00B51ED8">
            <w:pPr>
              <w:jc w:val="center"/>
              <w:rPr>
                <w:rFonts w:ascii="Calibri" w:hAnsi="Calibri"/>
                <w:color w:val="000000"/>
              </w:rPr>
            </w:pPr>
            <w:r w:rsidRPr="009C0D3A">
              <w:rPr>
                <w:rFonts w:ascii="Calibri" w:hAnsi="Calibri"/>
                <w:color w:val="000000"/>
              </w:rPr>
              <w:t>1</w:t>
            </w:r>
            <w:r>
              <w:rPr>
                <w:rFonts w:ascii="Calibri" w:hAnsi="Calibri"/>
                <w:color w:val="000000"/>
              </w:rPr>
              <w:t>5</w:t>
            </w:r>
            <w:r w:rsidRPr="009C0D3A">
              <w:rPr>
                <w:rFonts w:ascii="Calibri" w:hAnsi="Calibri"/>
                <w:color w:val="000000"/>
              </w:rPr>
              <w:t>%</w:t>
            </w:r>
          </w:p>
        </w:tc>
      </w:tr>
      <w:tr w:rsidR="00B51ED8" w:rsidRPr="00317C62" w14:paraId="3DCAAF94" w14:textId="77777777" w:rsidTr="00B51ED8">
        <w:trPr>
          <w:trHeight w:val="368"/>
          <w:jc w:val="center"/>
        </w:trPr>
        <w:tc>
          <w:tcPr>
            <w:tcW w:w="6780" w:type="dxa"/>
            <w:tcBorders>
              <w:top w:val="single" w:sz="4" w:space="0" w:color="auto"/>
              <w:left w:val="single" w:sz="12" w:space="0" w:color="auto"/>
              <w:bottom w:val="single" w:sz="4" w:space="0" w:color="auto"/>
              <w:right w:val="nil"/>
            </w:tcBorders>
            <w:shd w:val="clear" w:color="auto" w:fill="auto"/>
            <w:vAlign w:val="center"/>
          </w:tcPr>
          <w:p w14:paraId="650DFE59" w14:textId="77777777" w:rsidR="00B51ED8" w:rsidRDefault="00B51ED8" w:rsidP="00B51ED8">
            <w:pPr>
              <w:rPr>
                <w:rFonts w:ascii="Calibri" w:hAnsi="Calibri"/>
                <w:b/>
                <w:color w:val="000000"/>
              </w:rPr>
            </w:pPr>
            <w:r>
              <w:rPr>
                <w:rFonts w:ascii="Calibri" w:hAnsi="Calibri"/>
                <w:b/>
                <w:color w:val="000000"/>
              </w:rPr>
              <w:t xml:space="preserve">Knowledge of </w:t>
            </w:r>
            <w:proofErr w:type="spellStart"/>
            <w:r>
              <w:rPr>
                <w:rFonts w:ascii="Calibri" w:hAnsi="Calibri"/>
                <w:b/>
                <w:color w:val="000000"/>
              </w:rPr>
              <w:t>WisDOT</w:t>
            </w:r>
            <w:proofErr w:type="spellEnd"/>
            <w:r>
              <w:rPr>
                <w:rFonts w:ascii="Calibri" w:hAnsi="Calibri"/>
                <w:b/>
                <w:color w:val="000000"/>
              </w:rPr>
              <w:t xml:space="preserve"> Design Process &amp; Local Program Procedure</w:t>
            </w:r>
          </w:p>
        </w:tc>
        <w:tc>
          <w:tcPr>
            <w:tcW w:w="990" w:type="dxa"/>
            <w:tcBorders>
              <w:top w:val="single" w:sz="4" w:space="0" w:color="auto"/>
              <w:left w:val="nil"/>
              <w:bottom w:val="single" w:sz="4" w:space="0" w:color="auto"/>
              <w:right w:val="nil"/>
            </w:tcBorders>
            <w:vAlign w:val="center"/>
          </w:tcPr>
          <w:p w14:paraId="64E39437" w14:textId="77777777" w:rsidR="00B51ED8" w:rsidRPr="009C0D3A" w:rsidRDefault="00B51ED8" w:rsidP="00B51ED8">
            <w:pPr>
              <w:jc w:val="center"/>
              <w:rPr>
                <w:rFonts w:ascii="Calibri" w:hAnsi="Calibri"/>
                <w:color w:val="000000"/>
              </w:rPr>
            </w:pPr>
            <w:r w:rsidRPr="009C0D3A">
              <w:rPr>
                <w:rFonts w:ascii="Calibri" w:hAnsi="Calibri"/>
                <w:color w:val="000000"/>
              </w:rPr>
              <w:t>4.11</w:t>
            </w:r>
          </w:p>
        </w:tc>
        <w:tc>
          <w:tcPr>
            <w:tcW w:w="1620" w:type="dxa"/>
            <w:tcBorders>
              <w:top w:val="single" w:sz="4" w:space="0" w:color="auto"/>
              <w:left w:val="nil"/>
              <w:bottom w:val="single" w:sz="4" w:space="0" w:color="auto"/>
              <w:right w:val="single" w:sz="12" w:space="0" w:color="auto"/>
            </w:tcBorders>
            <w:shd w:val="clear" w:color="auto" w:fill="auto"/>
            <w:noWrap/>
            <w:vAlign w:val="center"/>
          </w:tcPr>
          <w:p w14:paraId="09B9F3CD" w14:textId="77777777" w:rsidR="00B51ED8" w:rsidRPr="009C0D3A" w:rsidRDefault="00B51ED8" w:rsidP="00B51ED8">
            <w:pPr>
              <w:jc w:val="center"/>
              <w:rPr>
                <w:rFonts w:ascii="Calibri" w:hAnsi="Calibri"/>
                <w:color w:val="000000"/>
              </w:rPr>
            </w:pPr>
            <w:r w:rsidRPr="009C0D3A">
              <w:rPr>
                <w:rFonts w:ascii="Calibri" w:hAnsi="Calibri"/>
                <w:color w:val="000000"/>
              </w:rPr>
              <w:t>15%</w:t>
            </w:r>
          </w:p>
        </w:tc>
      </w:tr>
      <w:tr w:rsidR="00B51ED8" w:rsidRPr="00317C62" w14:paraId="166A507C" w14:textId="77777777" w:rsidTr="00F02222">
        <w:trPr>
          <w:trHeight w:val="315"/>
          <w:jc w:val="center"/>
        </w:trPr>
        <w:tc>
          <w:tcPr>
            <w:tcW w:w="6780" w:type="dxa"/>
            <w:tcBorders>
              <w:top w:val="single" w:sz="12" w:space="0" w:color="auto"/>
              <w:left w:val="single" w:sz="12" w:space="0" w:color="auto"/>
              <w:bottom w:val="single" w:sz="12" w:space="0" w:color="auto"/>
              <w:right w:val="nil"/>
            </w:tcBorders>
            <w:shd w:val="clear" w:color="auto" w:fill="D9D9D9" w:themeFill="background1" w:themeFillShade="D9"/>
            <w:noWrap/>
            <w:vAlign w:val="center"/>
            <w:hideMark/>
          </w:tcPr>
          <w:p w14:paraId="23BE8BC5" w14:textId="77777777" w:rsidR="00B51ED8" w:rsidRPr="00317C62" w:rsidRDefault="00B51ED8" w:rsidP="00B51ED8">
            <w:pPr>
              <w:jc w:val="right"/>
              <w:rPr>
                <w:rFonts w:ascii="Calibri" w:hAnsi="Calibri"/>
                <w:b/>
                <w:color w:val="000000"/>
                <w:szCs w:val="22"/>
              </w:rPr>
            </w:pPr>
          </w:p>
        </w:tc>
        <w:tc>
          <w:tcPr>
            <w:tcW w:w="990" w:type="dxa"/>
            <w:tcBorders>
              <w:top w:val="single" w:sz="12" w:space="0" w:color="auto"/>
              <w:left w:val="nil"/>
              <w:bottom w:val="single" w:sz="12" w:space="0" w:color="auto"/>
              <w:right w:val="nil"/>
            </w:tcBorders>
            <w:shd w:val="clear" w:color="auto" w:fill="D9D9D9" w:themeFill="background1" w:themeFillShade="D9"/>
          </w:tcPr>
          <w:p w14:paraId="6004D796" w14:textId="77777777" w:rsidR="00B51ED8" w:rsidRPr="00317C62" w:rsidRDefault="00B51ED8" w:rsidP="00B51ED8">
            <w:pPr>
              <w:jc w:val="center"/>
              <w:rPr>
                <w:rFonts w:ascii="Calibri" w:hAnsi="Calibri"/>
                <w:b/>
                <w:color w:val="000000"/>
                <w:szCs w:val="22"/>
              </w:rPr>
            </w:pPr>
            <w:r w:rsidRPr="00317C62">
              <w:rPr>
                <w:rFonts w:ascii="Calibri" w:hAnsi="Calibri"/>
                <w:b/>
                <w:color w:val="000000"/>
                <w:szCs w:val="22"/>
              </w:rPr>
              <w:t>Total</w:t>
            </w:r>
          </w:p>
        </w:tc>
        <w:tc>
          <w:tcPr>
            <w:tcW w:w="1620"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hideMark/>
          </w:tcPr>
          <w:p w14:paraId="34CF7939" w14:textId="77777777" w:rsidR="00B51ED8" w:rsidRPr="00317C62" w:rsidRDefault="00B51ED8" w:rsidP="00B51ED8">
            <w:pPr>
              <w:jc w:val="center"/>
              <w:rPr>
                <w:rFonts w:ascii="Calibri" w:hAnsi="Calibri"/>
                <w:b/>
                <w:color w:val="000000"/>
                <w:szCs w:val="22"/>
              </w:rPr>
            </w:pPr>
            <w:r w:rsidRPr="00317C62">
              <w:rPr>
                <w:rFonts w:ascii="Calibri" w:hAnsi="Calibri"/>
                <w:b/>
                <w:color w:val="000000"/>
                <w:szCs w:val="22"/>
              </w:rPr>
              <w:t>100%</w:t>
            </w:r>
          </w:p>
        </w:tc>
      </w:tr>
    </w:tbl>
    <w:p w14:paraId="6060AB2C" w14:textId="25888494" w:rsidR="00B51ED8" w:rsidRDefault="00B51ED8"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2E77E817" w:rsidR="00317C62" w:rsidRDefault="00317C62" w:rsidP="00774952">
      <w:pPr>
        <w:rPr>
          <w:rFonts w:ascii="Arial" w:hAnsi="Arial" w:cs="Arial"/>
          <w:b/>
          <w:szCs w:val="20"/>
        </w:rPr>
      </w:pPr>
    </w:p>
    <w:p w14:paraId="490F7B51" w14:textId="77777777" w:rsidR="00B51ED8" w:rsidRDefault="00B51ED8"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lastRenderedPageBreak/>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4"/>
          <w:headerReference w:type="first" r:id="rId25"/>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B51ED8">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 xml:space="preserve">Dane County </w:t>
      </w:r>
      <w:proofErr w:type="gramStart"/>
      <w:r w:rsidRPr="00080DBA">
        <w:rPr>
          <w:rFonts w:ascii="Arial" w:hAnsi="Arial" w:cs="Arial"/>
          <w:b/>
          <w:szCs w:val="20"/>
        </w:rPr>
        <w:t>Purchasing</w:t>
      </w:r>
      <w:proofErr w:type="gramEnd"/>
      <w:r>
        <w:rPr>
          <w:rFonts w:ascii="Arial" w:hAnsi="Arial" w:cs="Arial"/>
          <w:b/>
          <w:szCs w:val="20"/>
        </w:rPr>
        <w:t xml:space="preserve"> website:</w:t>
      </w:r>
      <w:r>
        <w:rPr>
          <w:rFonts w:ascii="Arial" w:hAnsi="Arial" w:cs="Arial"/>
          <w:szCs w:val="20"/>
        </w:rPr>
        <w:t xml:space="preserve"> </w:t>
      </w:r>
      <w:hyperlink r:id="rId26"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7" w:history="1">
        <w:r w:rsidRPr="007745F6">
          <w:rPr>
            <w:rStyle w:val="Hyperlink"/>
            <w:rFonts w:ascii="Arial" w:hAnsi="Arial" w:cs="Arial"/>
            <w:szCs w:val="20"/>
          </w:rPr>
          <w:t>www.nlrb.gov</w:t>
        </w:r>
      </w:hyperlink>
      <w:r>
        <w:rPr>
          <w:rFonts w:ascii="Arial" w:hAnsi="Arial" w:cs="Arial"/>
          <w:szCs w:val="20"/>
        </w:rPr>
        <w:t xml:space="preserve"> and </w:t>
      </w:r>
      <w:hyperlink r:id="rId28" w:history="1">
        <w:r w:rsidRPr="007745F6">
          <w:rPr>
            <w:rStyle w:val="Hyperlink"/>
            <w:rFonts w:ascii="Arial" w:hAnsi="Arial" w:cs="Arial"/>
            <w:szCs w:val="20"/>
          </w:rPr>
          <w:t>http://werc.wi.gov</w:t>
        </w:r>
      </w:hyperlink>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77777777" w:rsidR="00121024" w:rsidRDefault="00121024" w:rsidP="00774952">
      <w:pPr>
        <w:rPr>
          <w:rFonts w:ascii="Arial" w:hAnsi="Arial" w:cs="Arial"/>
          <w:b/>
          <w:szCs w:val="20"/>
        </w:rPr>
      </w:pPr>
      <w:r>
        <w:rPr>
          <w:rFonts w:ascii="Arial" w:hAnsi="Arial" w:cs="Arial"/>
          <w:b/>
          <w:szCs w:val="20"/>
        </w:rPr>
        <w:tab/>
        <w:t>3.2</w:t>
      </w:r>
      <w:r>
        <w:rPr>
          <w:rFonts w:ascii="Arial" w:hAnsi="Arial" w:cs="Arial"/>
          <w:b/>
          <w:szCs w:val="20"/>
        </w:rPr>
        <w:tab/>
      </w:r>
      <w:r w:rsidRPr="00EF31B5">
        <w:rPr>
          <w:rFonts w:ascii="Arial" w:hAnsi="Arial" w:cs="Arial"/>
          <w:b/>
          <w:szCs w:val="20"/>
          <w:u w:val="single"/>
        </w:rPr>
        <w:t>Scope of Services/Specification Overview</w:t>
      </w:r>
    </w:p>
    <w:p w14:paraId="1CC6B5B3" w14:textId="77777777" w:rsidR="00B51ED8" w:rsidRPr="002E2F5B" w:rsidRDefault="00B51ED8" w:rsidP="00B51ED8">
      <w:pPr>
        <w:ind w:left="1440"/>
        <w:rPr>
          <w:rFonts w:ascii="Arial" w:hAnsi="Arial" w:cs="Arial"/>
          <w:b/>
        </w:rPr>
      </w:pPr>
      <w:r w:rsidRPr="002E2F5B">
        <w:rPr>
          <w:rFonts w:ascii="Arial" w:hAnsi="Arial" w:cs="Arial"/>
          <w:b/>
        </w:rPr>
        <w:t>3.2.1</w:t>
      </w:r>
      <w:r w:rsidRPr="002E2F5B">
        <w:rPr>
          <w:rFonts w:ascii="Arial" w:hAnsi="Arial" w:cs="Arial"/>
          <w:b/>
        </w:rPr>
        <w:tab/>
      </w:r>
      <w:r w:rsidRPr="002E2F5B">
        <w:rPr>
          <w:rFonts w:ascii="Arial" w:hAnsi="Arial" w:cs="Arial"/>
          <w:b/>
          <w:u w:val="single"/>
        </w:rPr>
        <w:t>Project Purpose and Need</w:t>
      </w:r>
    </w:p>
    <w:p w14:paraId="0E354CD4" w14:textId="77777777" w:rsidR="00B51ED8" w:rsidRDefault="00B51ED8" w:rsidP="00B51ED8">
      <w:pPr>
        <w:ind w:left="2160"/>
        <w:rPr>
          <w:rFonts w:ascii="Arial" w:hAnsi="Arial" w:cs="Arial"/>
          <w:szCs w:val="20"/>
        </w:rPr>
      </w:pPr>
      <w:r>
        <w:rPr>
          <w:rFonts w:ascii="Arial" w:hAnsi="Arial" w:cs="Arial"/>
          <w:szCs w:val="20"/>
        </w:rPr>
        <w:t>The purpose of this project is to replace B-13-0215</w:t>
      </w:r>
      <w:r w:rsidRPr="001B7E7C">
        <w:rPr>
          <w:rFonts w:ascii="Arial" w:hAnsi="Arial" w:cs="Arial"/>
          <w:szCs w:val="20"/>
        </w:rPr>
        <w:t xml:space="preserve"> (ID </w:t>
      </w:r>
      <w:r>
        <w:rPr>
          <w:rFonts w:ascii="Arial" w:hAnsi="Arial" w:cs="Arial"/>
        </w:rPr>
        <w:t>5572-00-02/72</w:t>
      </w:r>
      <w:r w:rsidRPr="001B7E7C">
        <w:rPr>
          <w:rFonts w:ascii="Arial" w:hAnsi="Arial" w:cs="Arial"/>
          <w:szCs w:val="20"/>
        </w:rPr>
        <w:t>)</w:t>
      </w:r>
      <w:r>
        <w:rPr>
          <w:rFonts w:ascii="Arial" w:hAnsi="Arial" w:cs="Arial"/>
          <w:szCs w:val="20"/>
        </w:rPr>
        <w:t xml:space="preserve"> which is a 58 year old, single-span, 38.2 foot long, steel girder concrete deck bridge </w:t>
      </w:r>
      <w:proofErr w:type="gramStart"/>
      <w:r>
        <w:rPr>
          <w:rFonts w:ascii="Arial" w:hAnsi="Arial" w:cs="Arial"/>
          <w:szCs w:val="20"/>
        </w:rPr>
        <w:t>with  timber</w:t>
      </w:r>
      <w:proofErr w:type="gramEnd"/>
      <w:r>
        <w:rPr>
          <w:rFonts w:ascii="Arial" w:hAnsi="Arial" w:cs="Arial"/>
          <w:szCs w:val="20"/>
        </w:rPr>
        <w:t xml:space="preserve"> abutments and steel H piles which has a sufficiency rating of 31.6.  CTH KP is classified as an Urban Collector and is located over the Black Earth Creek in the Town of Cross Plains.  </w:t>
      </w:r>
    </w:p>
    <w:p w14:paraId="2DD1085B" w14:textId="77777777" w:rsidR="00B51ED8" w:rsidRDefault="00B51ED8" w:rsidP="00B51ED8">
      <w:pPr>
        <w:ind w:left="2160"/>
        <w:rPr>
          <w:rFonts w:ascii="Arial" w:hAnsi="Arial" w:cs="Arial"/>
          <w:szCs w:val="20"/>
        </w:rPr>
      </w:pPr>
    </w:p>
    <w:p w14:paraId="473A4C65" w14:textId="77777777" w:rsidR="00B51ED8" w:rsidRDefault="00B51ED8" w:rsidP="00B51ED8">
      <w:pPr>
        <w:ind w:left="2160"/>
        <w:rPr>
          <w:rFonts w:ascii="Arial" w:hAnsi="Arial" w:cs="Arial"/>
          <w:szCs w:val="20"/>
        </w:rPr>
      </w:pPr>
      <w:r w:rsidRPr="007635D1">
        <w:rPr>
          <w:rFonts w:ascii="Arial" w:hAnsi="Arial" w:cs="Arial"/>
          <w:szCs w:val="20"/>
        </w:rPr>
        <w:t>The existing bridge is deteriorating, functionally obsolete and structurally deficient.  The timber substructure is heavily split and decayed.  The concrete deck is heavily delaminated.</w:t>
      </w:r>
    </w:p>
    <w:p w14:paraId="2291A785" w14:textId="77777777" w:rsidR="00B51ED8" w:rsidRDefault="00B51ED8" w:rsidP="00B51ED8">
      <w:pPr>
        <w:rPr>
          <w:rFonts w:ascii="Arial" w:hAnsi="Arial" w:cs="Arial"/>
          <w:szCs w:val="20"/>
        </w:rPr>
      </w:pPr>
    </w:p>
    <w:p w14:paraId="48D45136" w14:textId="77777777" w:rsidR="00B51ED8" w:rsidRDefault="00B51ED8" w:rsidP="00B51ED8">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3.2.2</w:t>
      </w:r>
      <w:r>
        <w:rPr>
          <w:rFonts w:ascii="Arial" w:hAnsi="Arial" w:cs="Arial"/>
          <w:b/>
          <w:szCs w:val="20"/>
        </w:rPr>
        <w:tab/>
      </w:r>
      <w:r>
        <w:rPr>
          <w:rFonts w:ascii="Arial" w:hAnsi="Arial" w:cs="Arial"/>
          <w:b/>
          <w:szCs w:val="20"/>
          <w:u w:val="single"/>
        </w:rPr>
        <w:t>Project Description</w:t>
      </w:r>
    </w:p>
    <w:p w14:paraId="143C71CA" w14:textId="77777777" w:rsidR="00B51ED8" w:rsidRDefault="00B51ED8" w:rsidP="00B51ED8">
      <w:pPr>
        <w:ind w:left="2160"/>
        <w:rPr>
          <w:rFonts w:ascii="Arial" w:hAnsi="Arial" w:cs="Arial"/>
          <w:szCs w:val="20"/>
        </w:rPr>
      </w:pPr>
      <w:r>
        <w:rPr>
          <w:rFonts w:ascii="Arial" w:hAnsi="Arial" w:cs="Arial"/>
          <w:szCs w:val="20"/>
        </w:rPr>
        <w:t xml:space="preserve">A. The scope includes both preliminary and final design of the new structure (B-13-xxxx) to replace B-13-0215 over the Black Earth Creek. </w:t>
      </w:r>
    </w:p>
    <w:p w14:paraId="3038CF88" w14:textId="77777777" w:rsidR="00B51ED8" w:rsidRPr="002E7653" w:rsidRDefault="00B51ED8" w:rsidP="00B51ED8">
      <w:pPr>
        <w:ind w:left="2160"/>
        <w:rPr>
          <w:rFonts w:ascii="Arial" w:hAnsi="Arial" w:cs="Arial"/>
          <w:szCs w:val="20"/>
        </w:rPr>
      </w:pPr>
      <w:r w:rsidRPr="002E7653">
        <w:rPr>
          <w:rFonts w:ascii="Arial" w:hAnsi="Arial" w:cs="Arial"/>
          <w:szCs w:val="20"/>
        </w:rPr>
        <w:t xml:space="preserve">B. The new bridge is to be hydraulically-sized and designed to current </w:t>
      </w:r>
      <w:proofErr w:type="spellStart"/>
      <w:r w:rsidRPr="002E7653">
        <w:rPr>
          <w:rFonts w:ascii="Arial" w:hAnsi="Arial" w:cs="Arial"/>
          <w:szCs w:val="20"/>
        </w:rPr>
        <w:t>WisDOT</w:t>
      </w:r>
      <w:proofErr w:type="spellEnd"/>
      <w:r w:rsidRPr="002E7653">
        <w:rPr>
          <w:rFonts w:ascii="Arial" w:hAnsi="Arial" w:cs="Arial"/>
          <w:szCs w:val="20"/>
        </w:rPr>
        <w:t xml:space="preserve">/Bureau of Structures standards. </w:t>
      </w:r>
    </w:p>
    <w:p w14:paraId="1EDA6C4B" w14:textId="77777777" w:rsidR="00B51ED8" w:rsidRPr="007867F5" w:rsidRDefault="00B51ED8" w:rsidP="00B51ED8">
      <w:pPr>
        <w:ind w:left="2160"/>
        <w:rPr>
          <w:rFonts w:ascii="Arial" w:hAnsi="Arial" w:cs="Arial"/>
          <w:szCs w:val="20"/>
        </w:rPr>
      </w:pPr>
      <w:r w:rsidRPr="007867F5">
        <w:rPr>
          <w:rFonts w:ascii="Arial" w:hAnsi="Arial" w:cs="Arial"/>
          <w:szCs w:val="20"/>
        </w:rPr>
        <w:t>C. The new structure is proposed to be a 3</w:t>
      </w:r>
      <w:r>
        <w:rPr>
          <w:rFonts w:ascii="Arial" w:hAnsi="Arial" w:cs="Arial"/>
          <w:szCs w:val="20"/>
        </w:rPr>
        <w:t>4</w:t>
      </w:r>
      <w:r w:rsidRPr="007867F5">
        <w:rPr>
          <w:rFonts w:ascii="Arial" w:hAnsi="Arial" w:cs="Arial"/>
          <w:szCs w:val="20"/>
        </w:rPr>
        <w:t xml:space="preserve"> ft. wide and </w:t>
      </w:r>
      <w:r>
        <w:rPr>
          <w:rFonts w:ascii="Arial" w:hAnsi="Arial" w:cs="Arial"/>
          <w:szCs w:val="20"/>
        </w:rPr>
        <w:t>49</w:t>
      </w:r>
      <w:r w:rsidRPr="007867F5">
        <w:rPr>
          <w:rFonts w:ascii="Arial" w:hAnsi="Arial" w:cs="Arial"/>
          <w:szCs w:val="20"/>
        </w:rPr>
        <w:t xml:space="preserve"> ft. long, 2-span structure constructed on the current alignment. </w:t>
      </w:r>
    </w:p>
    <w:p w14:paraId="0F7649BA" w14:textId="77777777" w:rsidR="00B51ED8" w:rsidRPr="007867F5" w:rsidRDefault="00B51ED8" w:rsidP="00B51ED8">
      <w:pPr>
        <w:ind w:left="2160"/>
        <w:rPr>
          <w:rFonts w:ascii="Arial" w:hAnsi="Arial" w:cs="Arial"/>
          <w:szCs w:val="20"/>
        </w:rPr>
      </w:pPr>
      <w:r w:rsidRPr="007867F5">
        <w:rPr>
          <w:rFonts w:ascii="Arial" w:hAnsi="Arial" w:cs="Arial"/>
          <w:szCs w:val="20"/>
        </w:rPr>
        <w:t>D. The proposed length of the approach work is approximately 50 ft. each, for a total project length of approximately 1</w:t>
      </w:r>
      <w:r>
        <w:rPr>
          <w:rFonts w:ascii="Arial" w:hAnsi="Arial" w:cs="Arial"/>
          <w:szCs w:val="20"/>
        </w:rPr>
        <w:t>49</w:t>
      </w:r>
      <w:r w:rsidRPr="007867F5">
        <w:rPr>
          <w:rFonts w:ascii="Arial" w:hAnsi="Arial" w:cs="Arial"/>
          <w:szCs w:val="20"/>
        </w:rPr>
        <w:t xml:space="preserve"> ft.</w:t>
      </w:r>
    </w:p>
    <w:p w14:paraId="6F67BEC0" w14:textId="77955695" w:rsidR="00B51ED8" w:rsidRDefault="00B51ED8" w:rsidP="00B51ED8">
      <w:pPr>
        <w:ind w:left="2160"/>
        <w:rPr>
          <w:rFonts w:ascii="Arial" w:hAnsi="Arial" w:cs="Arial"/>
          <w:szCs w:val="20"/>
        </w:rPr>
      </w:pPr>
      <w:r w:rsidRPr="007867F5">
        <w:rPr>
          <w:rFonts w:ascii="Arial" w:hAnsi="Arial" w:cs="Arial"/>
          <w:szCs w:val="20"/>
        </w:rPr>
        <w:t xml:space="preserve">E. This project is currently scheduled for a </w:t>
      </w:r>
      <w:r w:rsidR="00E348A7">
        <w:rPr>
          <w:rFonts w:ascii="Arial" w:hAnsi="Arial" w:cs="Arial"/>
          <w:szCs w:val="20"/>
        </w:rPr>
        <w:t>January 2023</w:t>
      </w:r>
      <w:r w:rsidRPr="007867F5">
        <w:rPr>
          <w:rFonts w:ascii="Arial" w:hAnsi="Arial" w:cs="Arial"/>
          <w:szCs w:val="20"/>
        </w:rPr>
        <w:t xml:space="preserve"> construction let.</w:t>
      </w:r>
    </w:p>
    <w:p w14:paraId="7A0DBE9D" w14:textId="77777777" w:rsidR="00B51ED8" w:rsidRDefault="00B51ED8" w:rsidP="00B51ED8">
      <w:pPr>
        <w:rPr>
          <w:rFonts w:ascii="Arial" w:hAnsi="Arial" w:cs="Arial"/>
          <w:szCs w:val="20"/>
        </w:rPr>
      </w:pPr>
    </w:p>
    <w:p w14:paraId="7C567867" w14:textId="77777777" w:rsidR="00B51ED8" w:rsidRDefault="00B51ED8" w:rsidP="00B51ED8">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3.2.3</w:t>
      </w:r>
      <w:r>
        <w:rPr>
          <w:rFonts w:ascii="Arial" w:hAnsi="Arial" w:cs="Arial"/>
          <w:b/>
          <w:szCs w:val="20"/>
        </w:rPr>
        <w:tab/>
      </w:r>
      <w:r>
        <w:rPr>
          <w:rFonts w:ascii="Arial" w:hAnsi="Arial" w:cs="Arial"/>
          <w:b/>
          <w:szCs w:val="20"/>
          <w:u w:val="single"/>
        </w:rPr>
        <w:t>Deliverables</w:t>
      </w:r>
    </w:p>
    <w:p w14:paraId="1C5612DD" w14:textId="77777777" w:rsidR="00B51ED8" w:rsidRDefault="00B51ED8" w:rsidP="00B51ED8">
      <w:pPr>
        <w:ind w:left="2160"/>
        <w:rPr>
          <w:rFonts w:ascii="Arial" w:hAnsi="Arial" w:cs="Arial"/>
          <w:szCs w:val="20"/>
        </w:rPr>
      </w:pPr>
      <w:r w:rsidRPr="00A661FA">
        <w:rPr>
          <w:rFonts w:ascii="Arial" w:hAnsi="Arial" w:cs="Arial"/>
          <w:szCs w:val="20"/>
        </w:rPr>
        <w:t>The selected consulta</w:t>
      </w:r>
      <w:r>
        <w:rPr>
          <w:rFonts w:ascii="Arial" w:hAnsi="Arial" w:cs="Arial"/>
          <w:szCs w:val="20"/>
        </w:rPr>
        <w:t>nt is responsible for providing and completing the following deliverables which include but may not be limited to:</w:t>
      </w:r>
    </w:p>
    <w:p w14:paraId="2D1E5D1C" w14:textId="77777777" w:rsidR="00B51ED8" w:rsidRDefault="00B51ED8" w:rsidP="00B51ED8">
      <w:pPr>
        <w:ind w:left="2160"/>
        <w:rPr>
          <w:rFonts w:ascii="Arial" w:hAnsi="Arial" w:cs="Arial"/>
          <w:szCs w:val="20"/>
        </w:rPr>
      </w:pPr>
      <w:r>
        <w:rPr>
          <w:rFonts w:ascii="Arial" w:hAnsi="Arial" w:cs="Arial"/>
          <w:szCs w:val="20"/>
        </w:rPr>
        <w:t>A.</w:t>
      </w:r>
      <w:r w:rsidRPr="00A661FA">
        <w:rPr>
          <w:rFonts w:ascii="Arial" w:hAnsi="Arial" w:cs="Arial"/>
          <w:szCs w:val="20"/>
        </w:rPr>
        <w:t xml:space="preserve"> </w:t>
      </w:r>
      <w:r>
        <w:rPr>
          <w:rFonts w:ascii="Arial" w:hAnsi="Arial" w:cs="Arial"/>
          <w:szCs w:val="20"/>
        </w:rPr>
        <w:t>P</w:t>
      </w:r>
      <w:r w:rsidRPr="00A661FA">
        <w:rPr>
          <w:rFonts w:ascii="Arial" w:hAnsi="Arial" w:cs="Arial"/>
          <w:szCs w:val="20"/>
        </w:rPr>
        <w:t xml:space="preserve">roject </w:t>
      </w:r>
      <w:r>
        <w:rPr>
          <w:rFonts w:ascii="Arial" w:hAnsi="Arial" w:cs="Arial"/>
          <w:szCs w:val="20"/>
        </w:rPr>
        <w:t>A</w:t>
      </w:r>
      <w:r w:rsidRPr="00A661FA">
        <w:rPr>
          <w:rFonts w:ascii="Arial" w:hAnsi="Arial" w:cs="Arial"/>
          <w:szCs w:val="20"/>
        </w:rPr>
        <w:t>dministration</w:t>
      </w:r>
    </w:p>
    <w:p w14:paraId="00E6D730" w14:textId="77777777" w:rsidR="00B51ED8" w:rsidRDefault="00B51ED8" w:rsidP="00B51ED8">
      <w:pPr>
        <w:ind w:left="2160"/>
        <w:rPr>
          <w:rFonts w:ascii="Arial" w:hAnsi="Arial" w:cs="Arial"/>
          <w:szCs w:val="20"/>
        </w:rPr>
      </w:pPr>
      <w:r>
        <w:rPr>
          <w:rFonts w:ascii="Arial" w:hAnsi="Arial" w:cs="Arial"/>
          <w:szCs w:val="20"/>
        </w:rPr>
        <w:t>B. Structure Survey Re</w:t>
      </w:r>
      <w:r w:rsidRPr="00A661FA">
        <w:rPr>
          <w:rFonts w:ascii="Arial" w:hAnsi="Arial" w:cs="Arial"/>
          <w:szCs w:val="20"/>
        </w:rPr>
        <w:t>port</w:t>
      </w:r>
    </w:p>
    <w:p w14:paraId="32DA0203" w14:textId="77777777" w:rsidR="00B51ED8" w:rsidRDefault="00B51ED8" w:rsidP="00B51ED8">
      <w:pPr>
        <w:ind w:left="2160"/>
        <w:rPr>
          <w:rFonts w:ascii="Arial" w:hAnsi="Arial" w:cs="Arial"/>
          <w:szCs w:val="20"/>
        </w:rPr>
      </w:pPr>
      <w:r>
        <w:rPr>
          <w:rFonts w:ascii="Arial" w:hAnsi="Arial" w:cs="Arial"/>
          <w:szCs w:val="20"/>
        </w:rPr>
        <w:t>C. P</w:t>
      </w:r>
      <w:r w:rsidRPr="00A661FA">
        <w:rPr>
          <w:rFonts w:ascii="Arial" w:hAnsi="Arial" w:cs="Arial"/>
          <w:szCs w:val="20"/>
        </w:rPr>
        <w:t xml:space="preserve">ublic </w:t>
      </w:r>
      <w:r>
        <w:rPr>
          <w:rFonts w:ascii="Arial" w:hAnsi="Arial" w:cs="Arial"/>
          <w:szCs w:val="20"/>
        </w:rPr>
        <w:t>Involvement</w:t>
      </w:r>
    </w:p>
    <w:p w14:paraId="708C020F" w14:textId="77777777" w:rsidR="00B51ED8" w:rsidRDefault="00B51ED8" w:rsidP="00B51ED8">
      <w:pPr>
        <w:ind w:left="2160"/>
        <w:rPr>
          <w:rFonts w:ascii="Arial" w:hAnsi="Arial" w:cs="Arial"/>
          <w:szCs w:val="20"/>
        </w:rPr>
      </w:pPr>
      <w:r>
        <w:rPr>
          <w:rFonts w:ascii="Arial" w:hAnsi="Arial" w:cs="Arial"/>
          <w:szCs w:val="20"/>
        </w:rPr>
        <w:t>D. Agency and Ut</w:t>
      </w:r>
      <w:r w:rsidRPr="00A661FA">
        <w:rPr>
          <w:rFonts w:ascii="Arial" w:hAnsi="Arial" w:cs="Arial"/>
          <w:szCs w:val="20"/>
        </w:rPr>
        <w:t xml:space="preserve">ility </w:t>
      </w:r>
      <w:r>
        <w:rPr>
          <w:rFonts w:ascii="Arial" w:hAnsi="Arial" w:cs="Arial"/>
          <w:szCs w:val="20"/>
        </w:rPr>
        <w:t>C</w:t>
      </w:r>
      <w:r w:rsidRPr="00A661FA">
        <w:rPr>
          <w:rFonts w:ascii="Arial" w:hAnsi="Arial" w:cs="Arial"/>
          <w:szCs w:val="20"/>
        </w:rPr>
        <w:t>oordination</w:t>
      </w:r>
    </w:p>
    <w:p w14:paraId="4637DE0A" w14:textId="77777777" w:rsidR="00B51ED8" w:rsidRDefault="00B51ED8" w:rsidP="00B51ED8">
      <w:pPr>
        <w:ind w:left="2160"/>
        <w:rPr>
          <w:rFonts w:ascii="Arial" w:hAnsi="Arial" w:cs="Arial"/>
          <w:szCs w:val="20"/>
        </w:rPr>
      </w:pPr>
      <w:r>
        <w:rPr>
          <w:rFonts w:ascii="Arial" w:hAnsi="Arial" w:cs="Arial"/>
          <w:szCs w:val="20"/>
        </w:rPr>
        <w:t>E. E</w:t>
      </w:r>
      <w:r w:rsidRPr="00A661FA">
        <w:rPr>
          <w:rFonts w:ascii="Arial" w:hAnsi="Arial" w:cs="Arial"/>
          <w:szCs w:val="20"/>
        </w:rPr>
        <w:t xml:space="preserve">nvironmental </w:t>
      </w:r>
      <w:r>
        <w:rPr>
          <w:rFonts w:ascii="Arial" w:hAnsi="Arial" w:cs="Arial"/>
          <w:szCs w:val="20"/>
        </w:rPr>
        <w:t>D</w:t>
      </w:r>
      <w:r w:rsidRPr="00A661FA">
        <w:rPr>
          <w:rFonts w:ascii="Arial" w:hAnsi="Arial" w:cs="Arial"/>
          <w:szCs w:val="20"/>
        </w:rPr>
        <w:t>ocument</w:t>
      </w:r>
      <w:r>
        <w:rPr>
          <w:rFonts w:ascii="Arial" w:hAnsi="Arial" w:cs="Arial"/>
          <w:szCs w:val="20"/>
        </w:rPr>
        <w:t>ation</w:t>
      </w:r>
    </w:p>
    <w:p w14:paraId="684E0D1B" w14:textId="77777777" w:rsidR="00B51ED8" w:rsidRDefault="00B51ED8" w:rsidP="00B51ED8">
      <w:pPr>
        <w:ind w:left="2160"/>
        <w:rPr>
          <w:rFonts w:ascii="Arial" w:hAnsi="Arial" w:cs="Arial"/>
          <w:szCs w:val="20"/>
        </w:rPr>
      </w:pPr>
      <w:r>
        <w:rPr>
          <w:rFonts w:ascii="Arial" w:hAnsi="Arial" w:cs="Arial"/>
          <w:szCs w:val="20"/>
        </w:rPr>
        <w:t>F. Design Computations</w:t>
      </w:r>
    </w:p>
    <w:p w14:paraId="1559BF18" w14:textId="77777777" w:rsidR="00B51ED8" w:rsidRDefault="00B51ED8" w:rsidP="00B51ED8">
      <w:pPr>
        <w:ind w:left="2160"/>
        <w:rPr>
          <w:rFonts w:ascii="Arial" w:hAnsi="Arial" w:cs="Arial"/>
          <w:szCs w:val="20"/>
        </w:rPr>
      </w:pPr>
      <w:r>
        <w:rPr>
          <w:rFonts w:ascii="Arial" w:hAnsi="Arial" w:cs="Arial"/>
          <w:szCs w:val="20"/>
        </w:rPr>
        <w:t>G. Preliminary Plans</w:t>
      </w:r>
    </w:p>
    <w:p w14:paraId="2F04BFFB" w14:textId="77777777" w:rsidR="00B51ED8" w:rsidRDefault="00B51ED8" w:rsidP="00B51ED8">
      <w:pPr>
        <w:ind w:left="2160"/>
        <w:rPr>
          <w:rFonts w:ascii="Arial" w:hAnsi="Arial" w:cs="Arial"/>
          <w:szCs w:val="20"/>
        </w:rPr>
      </w:pPr>
      <w:r>
        <w:rPr>
          <w:rFonts w:ascii="Arial" w:hAnsi="Arial" w:cs="Arial"/>
          <w:szCs w:val="20"/>
        </w:rPr>
        <w:t>H. T</w:t>
      </w:r>
      <w:r w:rsidRPr="00A661FA">
        <w:rPr>
          <w:rFonts w:ascii="Arial" w:hAnsi="Arial" w:cs="Arial"/>
          <w:szCs w:val="20"/>
        </w:rPr>
        <w:t>raff</w:t>
      </w:r>
      <w:r>
        <w:rPr>
          <w:rFonts w:ascii="Arial" w:hAnsi="Arial" w:cs="Arial"/>
          <w:szCs w:val="20"/>
        </w:rPr>
        <w:t>ic Control</w:t>
      </w:r>
    </w:p>
    <w:p w14:paraId="6445C5DD" w14:textId="77777777" w:rsidR="00B51ED8" w:rsidRDefault="00B51ED8" w:rsidP="00B51ED8">
      <w:pPr>
        <w:ind w:left="2160"/>
        <w:rPr>
          <w:rFonts w:ascii="Arial" w:hAnsi="Arial" w:cs="Arial"/>
          <w:szCs w:val="20"/>
        </w:rPr>
      </w:pPr>
      <w:r>
        <w:rPr>
          <w:rFonts w:ascii="Arial" w:hAnsi="Arial" w:cs="Arial"/>
          <w:szCs w:val="20"/>
        </w:rPr>
        <w:t>I. Design Study Report</w:t>
      </w:r>
    </w:p>
    <w:p w14:paraId="63C4ACA3" w14:textId="77777777" w:rsidR="00B51ED8" w:rsidRDefault="00B51ED8" w:rsidP="00B51ED8">
      <w:pPr>
        <w:ind w:left="2160"/>
        <w:rPr>
          <w:rFonts w:ascii="Arial" w:hAnsi="Arial" w:cs="Arial"/>
          <w:szCs w:val="20"/>
        </w:rPr>
      </w:pPr>
      <w:r>
        <w:rPr>
          <w:rFonts w:ascii="Arial" w:hAnsi="Arial" w:cs="Arial"/>
          <w:szCs w:val="20"/>
        </w:rPr>
        <w:t>J. Scour Computations and Scour Code</w:t>
      </w:r>
    </w:p>
    <w:p w14:paraId="0B1FE500" w14:textId="77777777" w:rsidR="00B51ED8" w:rsidRDefault="00B51ED8" w:rsidP="00B51ED8">
      <w:pPr>
        <w:ind w:left="2160"/>
        <w:rPr>
          <w:rFonts w:ascii="Arial" w:hAnsi="Arial" w:cs="Arial"/>
          <w:szCs w:val="20"/>
        </w:rPr>
      </w:pPr>
      <w:r>
        <w:rPr>
          <w:rFonts w:ascii="Arial" w:hAnsi="Arial" w:cs="Arial"/>
          <w:szCs w:val="20"/>
        </w:rPr>
        <w:t>K. Structure inventory sheets and application for the bridge number through the   Bureau of Structures.</w:t>
      </w:r>
    </w:p>
    <w:p w14:paraId="61A0E72C" w14:textId="77777777" w:rsidR="00B51ED8" w:rsidRDefault="00B51ED8" w:rsidP="00B51ED8">
      <w:pPr>
        <w:ind w:left="2160"/>
        <w:rPr>
          <w:rFonts w:ascii="Arial" w:hAnsi="Arial" w:cs="Arial"/>
          <w:szCs w:val="20"/>
        </w:rPr>
      </w:pPr>
      <w:r>
        <w:rPr>
          <w:rFonts w:ascii="Arial" w:hAnsi="Arial" w:cs="Arial"/>
          <w:szCs w:val="20"/>
        </w:rPr>
        <w:t>L. All F</w:t>
      </w:r>
      <w:r w:rsidRPr="00A661FA">
        <w:rPr>
          <w:rFonts w:ascii="Arial" w:hAnsi="Arial" w:cs="Arial"/>
          <w:szCs w:val="20"/>
        </w:rPr>
        <w:t xml:space="preserve">inal </w:t>
      </w:r>
      <w:r>
        <w:rPr>
          <w:rFonts w:ascii="Arial" w:hAnsi="Arial" w:cs="Arial"/>
          <w:szCs w:val="20"/>
        </w:rPr>
        <w:t>P</w:t>
      </w:r>
      <w:r w:rsidRPr="00A661FA">
        <w:rPr>
          <w:rFonts w:ascii="Arial" w:hAnsi="Arial" w:cs="Arial"/>
          <w:szCs w:val="20"/>
        </w:rPr>
        <w:t>lans resulting in a Pre-PS&amp;E and Final PS&amp;E</w:t>
      </w:r>
      <w:r>
        <w:rPr>
          <w:rFonts w:ascii="Arial" w:hAnsi="Arial" w:cs="Arial"/>
          <w:szCs w:val="20"/>
        </w:rPr>
        <w:t xml:space="preserve"> package</w:t>
      </w:r>
      <w:r w:rsidRPr="00A661FA">
        <w:rPr>
          <w:rFonts w:ascii="Arial" w:hAnsi="Arial" w:cs="Arial"/>
          <w:szCs w:val="20"/>
        </w:rPr>
        <w:t>.</w:t>
      </w:r>
    </w:p>
    <w:p w14:paraId="74D16955" w14:textId="77777777" w:rsidR="00B51ED8" w:rsidRDefault="00B51ED8" w:rsidP="00B51ED8">
      <w:pPr>
        <w:ind w:left="2160"/>
        <w:rPr>
          <w:rFonts w:ascii="Arial" w:hAnsi="Arial" w:cs="Arial"/>
          <w:szCs w:val="20"/>
        </w:rPr>
      </w:pPr>
    </w:p>
    <w:p w14:paraId="20C2E6BB" w14:textId="77777777" w:rsidR="00B51ED8" w:rsidRDefault="00B51ED8" w:rsidP="00B51ED8">
      <w:pPr>
        <w:ind w:left="2160"/>
        <w:rPr>
          <w:rFonts w:ascii="Arial" w:hAnsi="Arial" w:cs="Arial"/>
          <w:b/>
          <w:szCs w:val="20"/>
        </w:rPr>
      </w:pPr>
      <w:r w:rsidRPr="00815B45">
        <w:rPr>
          <w:rFonts w:ascii="Arial" w:hAnsi="Arial" w:cs="Arial"/>
          <w:b/>
          <w:szCs w:val="20"/>
        </w:rPr>
        <w:lastRenderedPageBreak/>
        <w:t>Dane County is to receive electronic copies of all submittals for review and comment.</w:t>
      </w:r>
    </w:p>
    <w:p w14:paraId="701A495B" w14:textId="77777777" w:rsidR="00B51ED8" w:rsidRDefault="00B51ED8" w:rsidP="00B51ED8">
      <w:pPr>
        <w:rPr>
          <w:rFonts w:ascii="Arial" w:hAnsi="Arial" w:cs="Arial"/>
          <w:b/>
          <w:szCs w:val="20"/>
        </w:rPr>
      </w:pPr>
    </w:p>
    <w:p w14:paraId="3B7D1574" w14:textId="77777777" w:rsidR="00B51ED8" w:rsidRPr="001B7E7C" w:rsidRDefault="00B51ED8" w:rsidP="00B51ED8">
      <w:pPr>
        <w:rPr>
          <w:rFonts w:ascii="Arial" w:hAnsi="Arial" w:cs="Arial"/>
          <w:b/>
          <w:szCs w:val="20"/>
          <w:u w:val="single"/>
        </w:rPr>
      </w:pPr>
      <w:r>
        <w:rPr>
          <w:rFonts w:ascii="Arial" w:hAnsi="Arial" w:cs="Arial"/>
          <w:b/>
          <w:szCs w:val="20"/>
        </w:rPr>
        <w:tab/>
        <w:t>3.3</w:t>
      </w:r>
      <w:r>
        <w:rPr>
          <w:rFonts w:ascii="Arial" w:hAnsi="Arial" w:cs="Arial"/>
          <w:b/>
          <w:szCs w:val="20"/>
        </w:rPr>
        <w:tab/>
      </w:r>
      <w:r w:rsidRPr="001B7E7C">
        <w:rPr>
          <w:rFonts w:ascii="Arial" w:hAnsi="Arial" w:cs="Arial"/>
          <w:b/>
          <w:szCs w:val="20"/>
          <w:u w:val="single"/>
        </w:rPr>
        <w:t xml:space="preserve">Scope of Services - CTH </w:t>
      </w:r>
      <w:r>
        <w:rPr>
          <w:rFonts w:ascii="Arial" w:hAnsi="Arial" w:cs="Arial"/>
          <w:b/>
          <w:szCs w:val="20"/>
          <w:u w:val="single"/>
        </w:rPr>
        <w:t>Y</w:t>
      </w:r>
      <w:r w:rsidRPr="001B7E7C">
        <w:rPr>
          <w:rFonts w:ascii="Arial" w:hAnsi="Arial" w:cs="Arial"/>
          <w:b/>
          <w:szCs w:val="20"/>
          <w:u w:val="single"/>
        </w:rPr>
        <w:t xml:space="preserve"> Bridge</w:t>
      </w:r>
    </w:p>
    <w:p w14:paraId="48ACE479" w14:textId="77777777" w:rsidR="00B51ED8" w:rsidRPr="002E2F5B" w:rsidRDefault="00B51ED8" w:rsidP="00B51ED8">
      <w:pPr>
        <w:ind w:left="720" w:firstLine="720"/>
        <w:rPr>
          <w:rFonts w:ascii="Arial" w:hAnsi="Arial" w:cs="Arial"/>
          <w:b/>
        </w:rPr>
      </w:pPr>
      <w:r>
        <w:rPr>
          <w:rFonts w:ascii="Arial" w:hAnsi="Arial" w:cs="Arial"/>
          <w:b/>
        </w:rPr>
        <w:t>3.3</w:t>
      </w:r>
      <w:r w:rsidRPr="002E2F5B">
        <w:rPr>
          <w:rFonts w:ascii="Arial" w:hAnsi="Arial" w:cs="Arial"/>
          <w:b/>
        </w:rPr>
        <w:t>.1</w:t>
      </w:r>
      <w:r w:rsidRPr="002E2F5B">
        <w:rPr>
          <w:rFonts w:ascii="Arial" w:hAnsi="Arial" w:cs="Arial"/>
          <w:b/>
        </w:rPr>
        <w:tab/>
      </w:r>
      <w:r w:rsidRPr="002E2F5B">
        <w:rPr>
          <w:rFonts w:ascii="Arial" w:hAnsi="Arial" w:cs="Arial"/>
          <w:b/>
          <w:u w:val="single"/>
        </w:rPr>
        <w:t>Project Purpose and Need</w:t>
      </w:r>
    </w:p>
    <w:p w14:paraId="2BC5CDED" w14:textId="77777777" w:rsidR="00B51ED8" w:rsidRDefault="00B51ED8" w:rsidP="00B51ED8">
      <w:pPr>
        <w:ind w:left="2160"/>
        <w:rPr>
          <w:rFonts w:ascii="Arial" w:hAnsi="Arial" w:cs="Arial"/>
          <w:szCs w:val="20"/>
        </w:rPr>
      </w:pPr>
      <w:r>
        <w:rPr>
          <w:rFonts w:ascii="Arial" w:hAnsi="Arial" w:cs="Arial"/>
          <w:szCs w:val="20"/>
        </w:rPr>
        <w:t xml:space="preserve">The purpose of this project is to replace B-13-0589 (ID </w:t>
      </w:r>
      <w:r>
        <w:rPr>
          <w:rFonts w:ascii="Arial" w:hAnsi="Arial" w:cs="Arial"/>
        </w:rPr>
        <w:t>5986-00-01/71</w:t>
      </w:r>
      <w:r>
        <w:rPr>
          <w:rFonts w:ascii="Arial" w:hAnsi="Arial" w:cs="Arial"/>
          <w:szCs w:val="20"/>
        </w:rPr>
        <w:t xml:space="preserve">) which is </w:t>
      </w:r>
      <w:proofErr w:type="gramStart"/>
      <w:r>
        <w:rPr>
          <w:rFonts w:ascii="Arial" w:hAnsi="Arial" w:cs="Arial"/>
          <w:szCs w:val="20"/>
        </w:rPr>
        <w:t>a</w:t>
      </w:r>
      <w:proofErr w:type="gramEnd"/>
      <w:r>
        <w:rPr>
          <w:rFonts w:ascii="Arial" w:hAnsi="Arial" w:cs="Arial"/>
          <w:szCs w:val="20"/>
        </w:rPr>
        <w:t xml:space="preserve"> 81 year old, single-span, 25.7 foot long, steel girder concrete deck bridge with timber abutments which has a sufficiency rating of 13.7.  CTH Y road is classified as a Major Collector and is located over Dunlap Creek in the Town of Mazomanie.  </w:t>
      </w:r>
    </w:p>
    <w:p w14:paraId="5E79BA03" w14:textId="77777777" w:rsidR="00B51ED8" w:rsidRDefault="00B51ED8" w:rsidP="00B51ED8">
      <w:pPr>
        <w:rPr>
          <w:rFonts w:ascii="Arial" w:hAnsi="Arial" w:cs="Arial"/>
          <w:szCs w:val="20"/>
          <w:u w:val="single"/>
        </w:rPr>
      </w:pPr>
    </w:p>
    <w:p w14:paraId="7EE1F8C7" w14:textId="77777777" w:rsidR="00B51ED8" w:rsidRDefault="00B51ED8" w:rsidP="00B51ED8">
      <w:pPr>
        <w:ind w:left="2160"/>
        <w:rPr>
          <w:rFonts w:ascii="Arial" w:hAnsi="Arial" w:cs="Arial"/>
          <w:szCs w:val="20"/>
        </w:rPr>
      </w:pPr>
      <w:r w:rsidRPr="007635D1">
        <w:rPr>
          <w:rFonts w:ascii="Arial" w:hAnsi="Arial" w:cs="Arial"/>
          <w:szCs w:val="20"/>
        </w:rPr>
        <w:t>The existing bridge is deteriorating, functionally obsolete and structurally deficient.  The timber substructure is heavily cracked and decayed.  The existing steel girders are braced on the north end. The concrete deck is cracked and delaminated.</w:t>
      </w:r>
    </w:p>
    <w:p w14:paraId="3E11D584" w14:textId="77777777" w:rsidR="00B51ED8" w:rsidRDefault="00B51ED8" w:rsidP="00B51ED8">
      <w:pPr>
        <w:rPr>
          <w:rFonts w:ascii="Arial" w:hAnsi="Arial" w:cs="Arial"/>
          <w:szCs w:val="20"/>
        </w:rPr>
      </w:pPr>
      <w:r>
        <w:rPr>
          <w:rFonts w:ascii="Arial" w:hAnsi="Arial" w:cs="Arial"/>
          <w:szCs w:val="20"/>
        </w:rPr>
        <w:tab/>
      </w:r>
      <w:r>
        <w:rPr>
          <w:rFonts w:ascii="Arial" w:hAnsi="Arial" w:cs="Arial"/>
          <w:szCs w:val="20"/>
        </w:rPr>
        <w:tab/>
      </w:r>
    </w:p>
    <w:p w14:paraId="4D390018" w14:textId="77777777" w:rsidR="00B51ED8" w:rsidRDefault="00B51ED8" w:rsidP="00B51ED8">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3.3.2</w:t>
      </w:r>
      <w:r>
        <w:rPr>
          <w:rFonts w:ascii="Arial" w:hAnsi="Arial" w:cs="Arial"/>
          <w:b/>
          <w:szCs w:val="20"/>
        </w:rPr>
        <w:tab/>
      </w:r>
      <w:r>
        <w:rPr>
          <w:rFonts w:ascii="Arial" w:hAnsi="Arial" w:cs="Arial"/>
          <w:b/>
          <w:szCs w:val="20"/>
          <w:u w:val="single"/>
        </w:rPr>
        <w:t>Project Description</w:t>
      </w:r>
    </w:p>
    <w:p w14:paraId="1EC57C13" w14:textId="77777777" w:rsidR="00B51ED8" w:rsidRDefault="00B51ED8" w:rsidP="00B51ED8">
      <w:pPr>
        <w:ind w:left="2160"/>
        <w:rPr>
          <w:rFonts w:ascii="Arial" w:hAnsi="Arial" w:cs="Arial"/>
          <w:szCs w:val="20"/>
        </w:rPr>
      </w:pPr>
      <w:r>
        <w:rPr>
          <w:rFonts w:ascii="Arial" w:hAnsi="Arial" w:cs="Arial"/>
          <w:szCs w:val="20"/>
        </w:rPr>
        <w:t>A. The scope includes both preliminary and final design of the new structure (B-13-xxxx) to replace B-13-0589 over the Dunlap Creek.</w:t>
      </w:r>
    </w:p>
    <w:p w14:paraId="3D0E9A44" w14:textId="77777777" w:rsidR="00B51ED8" w:rsidRDefault="00B51ED8" w:rsidP="00B51ED8">
      <w:pPr>
        <w:ind w:left="2160"/>
        <w:rPr>
          <w:rFonts w:ascii="Arial" w:hAnsi="Arial" w:cs="Arial"/>
          <w:szCs w:val="20"/>
        </w:rPr>
      </w:pPr>
      <w:r>
        <w:rPr>
          <w:rFonts w:ascii="Arial" w:hAnsi="Arial" w:cs="Arial"/>
          <w:szCs w:val="20"/>
        </w:rPr>
        <w:t xml:space="preserve">B. The new structure is to be hydraulically-sized and designed to current </w:t>
      </w:r>
      <w:proofErr w:type="spellStart"/>
      <w:r>
        <w:rPr>
          <w:rFonts w:ascii="Arial" w:hAnsi="Arial" w:cs="Arial"/>
          <w:szCs w:val="20"/>
        </w:rPr>
        <w:t>WisDOT</w:t>
      </w:r>
      <w:proofErr w:type="spellEnd"/>
      <w:r>
        <w:rPr>
          <w:rFonts w:ascii="Arial" w:hAnsi="Arial" w:cs="Arial"/>
          <w:szCs w:val="20"/>
        </w:rPr>
        <w:t xml:space="preserve">/Bureau of Structures standards.  </w:t>
      </w:r>
    </w:p>
    <w:p w14:paraId="7BC9364E" w14:textId="77777777" w:rsidR="00B51ED8" w:rsidRPr="007867F5" w:rsidRDefault="00B51ED8" w:rsidP="00B51ED8">
      <w:pPr>
        <w:ind w:left="2160"/>
        <w:rPr>
          <w:rFonts w:ascii="Arial" w:hAnsi="Arial" w:cs="Arial"/>
          <w:szCs w:val="20"/>
        </w:rPr>
      </w:pPr>
      <w:r w:rsidRPr="007867F5">
        <w:rPr>
          <w:rFonts w:ascii="Arial" w:hAnsi="Arial" w:cs="Arial"/>
          <w:szCs w:val="20"/>
        </w:rPr>
        <w:t>C. The new bridge is proposed to be a 32 ft. wide and 33 ft. long, 2-span structure constructed on the current alignment.</w:t>
      </w:r>
    </w:p>
    <w:p w14:paraId="21CB7BA5" w14:textId="77777777" w:rsidR="00B51ED8" w:rsidRPr="007867F5" w:rsidRDefault="00B51ED8" w:rsidP="00B51ED8">
      <w:pPr>
        <w:ind w:left="2160"/>
        <w:rPr>
          <w:rFonts w:ascii="Arial" w:hAnsi="Arial" w:cs="Arial"/>
          <w:szCs w:val="20"/>
        </w:rPr>
      </w:pPr>
      <w:r w:rsidRPr="007867F5">
        <w:rPr>
          <w:rFonts w:ascii="Arial" w:hAnsi="Arial" w:cs="Arial"/>
          <w:szCs w:val="20"/>
        </w:rPr>
        <w:t>D. The proposed length of the approach work is approximately 50 ft. each, for a total project length of approximately 133 ft.</w:t>
      </w:r>
    </w:p>
    <w:p w14:paraId="108F62DA" w14:textId="20794A99" w:rsidR="00B51ED8" w:rsidRDefault="00B51ED8" w:rsidP="00B51ED8">
      <w:pPr>
        <w:ind w:left="2160"/>
        <w:rPr>
          <w:rFonts w:ascii="Arial" w:hAnsi="Arial" w:cs="Arial"/>
          <w:szCs w:val="20"/>
        </w:rPr>
      </w:pPr>
      <w:r w:rsidRPr="007867F5">
        <w:rPr>
          <w:rFonts w:ascii="Arial" w:hAnsi="Arial" w:cs="Arial"/>
          <w:szCs w:val="20"/>
        </w:rPr>
        <w:t>E. This project is currently scheduled for a</w:t>
      </w:r>
      <w:r w:rsidR="00E348A7">
        <w:rPr>
          <w:rFonts w:ascii="Arial" w:hAnsi="Arial" w:cs="Arial"/>
          <w:szCs w:val="20"/>
        </w:rPr>
        <w:t>n</w:t>
      </w:r>
      <w:r w:rsidRPr="007867F5">
        <w:rPr>
          <w:rFonts w:ascii="Arial" w:hAnsi="Arial" w:cs="Arial"/>
          <w:szCs w:val="20"/>
        </w:rPr>
        <w:t xml:space="preserve"> </w:t>
      </w:r>
      <w:r w:rsidR="00E348A7">
        <w:rPr>
          <w:rFonts w:ascii="Arial" w:hAnsi="Arial" w:cs="Arial"/>
          <w:szCs w:val="20"/>
        </w:rPr>
        <w:t>August 2022</w:t>
      </w:r>
      <w:r w:rsidRPr="007867F5">
        <w:rPr>
          <w:rFonts w:ascii="Arial" w:hAnsi="Arial" w:cs="Arial"/>
          <w:szCs w:val="20"/>
        </w:rPr>
        <w:t xml:space="preserve"> construction let.</w:t>
      </w:r>
    </w:p>
    <w:p w14:paraId="67D005B5" w14:textId="77777777" w:rsidR="00B51ED8" w:rsidRDefault="00B51ED8" w:rsidP="00B51ED8">
      <w:pPr>
        <w:rPr>
          <w:rFonts w:ascii="Arial" w:hAnsi="Arial" w:cs="Arial"/>
          <w:szCs w:val="20"/>
        </w:rPr>
      </w:pPr>
    </w:p>
    <w:p w14:paraId="3277D9A8" w14:textId="77777777" w:rsidR="00B51ED8" w:rsidRDefault="00B51ED8" w:rsidP="00B51ED8">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3.3.3</w:t>
      </w:r>
      <w:r>
        <w:rPr>
          <w:rFonts w:ascii="Arial" w:hAnsi="Arial" w:cs="Arial"/>
          <w:b/>
          <w:szCs w:val="20"/>
        </w:rPr>
        <w:tab/>
      </w:r>
      <w:r>
        <w:rPr>
          <w:rFonts w:ascii="Arial" w:hAnsi="Arial" w:cs="Arial"/>
          <w:b/>
          <w:szCs w:val="20"/>
          <w:u w:val="single"/>
        </w:rPr>
        <w:t>Deliverables</w:t>
      </w:r>
    </w:p>
    <w:p w14:paraId="3AE5C0E6" w14:textId="77777777" w:rsidR="00B51ED8" w:rsidRDefault="00B51ED8" w:rsidP="00B51ED8">
      <w:pPr>
        <w:ind w:left="2160"/>
        <w:rPr>
          <w:rFonts w:ascii="Arial" w:hAnsi="Arial" w:cs="Arial"/>
          <w:szCs w:val="20"/>
        </w:rPr>
      </w:pPr>
      <w:r w:rsidRPr="00A661FA">
        <w:rPr>
          <w:rFonts w:ascii="Arial" w:hAnsi="Arial" w:cs="Arial"/>
          <w:szCs w:val="20"/>
        </w:rPr>
        <w:t>The selected consulta</w:t>
      </w:r>
      <w:r>
        <w:rPr>
          <w:rFonts w:ascii="Arial" w:hAnsi="Arial" w:cs="Arial"/>
          <w:szCs w:val="20"/>
        </w:rPr>
        <w:t>nt is responsible for providing and completing the following deliverables which include but may not be limited to:</w:t>
      </w:r>
    </w:p>
    <w:p w14:paraId="1B25FA3E" w14:textId="77777777" w:rsidR="00B51ED8" w:rsidRDefault="00B51ED8" w:rsidP="00B51ED8">
      <w:pPr>
        <w:ind w:left="2160"/>
        <w:rPr>
          <w:rFonts w:ascii="Arial" w:hAnsi="Arial" w:cs="Arial"/>
          <w:szCs w:val="20"/>
        </w:rPr>
      </w:pPr>
      <w:r>
        <w:rPr>
          <w:rFonts w:ascii="Arial" w:hAnsi="Arial" w:cs="Arial"/>
          <w:szCs w:val="20"/>
        </w:rPr>
        <w:t>A.</w:t>
      </w:r>
      <w:r w:rsidRPr="00A661FA">
        <w:rPr>
          <w:rFonts w:ascii="Arial" w:hAnsi="Arial" w:cs="Arial"/>
          <w:szCs w:val="20"/>
        </w:rPr>
        <w:t xml:space="preserve"> </w:t>
      </w:r>
      <w:r>
        <w:rPr>
          <w:rFonts w:ascii="Arial" w:hAnsi="Arial" w:cs="Arial"/>
          <w:szCs w:val="20"/>
        </w:rPr>
        <w:t>P</w:t>
      </w:r>
      <w:r w:rsidRPr="00A661FA">
        <w:rPr>
          <w:rFonts w:ascii="Arial" w:hAnsi="Arial" w:cs="Arial"/>
          <w:szCs w:val="20"/>
        </w:rPr>
        <w:t xml:space="preserve">roject </w:t>
      </w:r>
      <w:r>
        <w:rPr>
          <w:rFonts w:ascii="Arial" w:hAnsi="Arial" w:cs="Arial"/>
          <w:szCs w:val="20"/>
        </w:rPr>
        <w:t>A</w:t>
      </w:r>
      <w:r w:rsidRPr="00A661FA">
        <w:rPr>
          <w:rFonts w:ascii="Arial" w:hAnsi="Arial" w:cs="Arial"/>
          <w:szCs w:val="20"/>
        </w:rPr>
        <w:t>dministration</w:t>
      </w:r>
    </w:p>
    <w:p w14:paraId="1AFDE954" w14:textId="77777777" w:rsidR="00B51ED8" w:rsidRDefault="00B51ED8" w:rsidP="00B51ED8">
      <w:pPr>
        <w:ind w:left="2160"/>
        <w:rPr>
          <w:rFonts w:ascii="Arial" w:hAnsi="Arial" w:cs="Arial"/>
          <w:szCs w:val="20"/>
        </w:rPr>
      </w:pPr>
      <w:r>
        <w:rPr>
          <w:rFonts w:ascii="Arial" w:hAnsi="Arial" w:cs="Arial"/>
          <w:szCs w:val="20"/>
        </w:rPr>
        <w:t>B. Structure Survey Re</w:t>
      </w:r>
      <w:r w:rsidRPr="00A661FA">
        <w:rPr>
          <w:rFonts w:ascii="Arial" w:hAnsi="Arial" w:cs="Arial"/>
          <w:szCs w:val="20"/>
        </w:rPr>
        <w:t>port</w:t>
      </w:r>
    </w:p>
    <w:p w14:paraId="19ECF5F6" w14:textId="77777777" w:rsidR="00B51ED8" w:rsidRDefault="00B51ED8" w:rsidP="00B51ED8">
      <w:pPr>
        <w:ind w:left="2160"/>
        <w:rPr>
          <w:rFonts w:ascii="Arial" w:hAnsi="Arial" w:cs="Arial"/>
          <w:szCs w:val="20"/>
        </w:rPr>
      </w:pPr>
      <w:r>
        <w:rPr>
          <w:rFonts w:ascii="Arial" w:hAnsi="Arial" w:cs="Arial"/>
          <w:szCs w:val="20"/>
        </w:rPr>
        <w:t>C. P</w:t>
      </w:r>
      <w:r w:rsidRPr="00A661FA">
        <w:rPr>
          <w:rFonts w:ascii="Arial" w:hAnsi="Arial" w:cs="Arial"/>
          <w:szCs w:val="20"/>
        </w:rPr>
        <w:t xml:space="preserve">ublic </w:t>
      </w:r>
      <w:r>
        <w:rPr>
          <w:rFonts w:ascii="Arial" w:hAnsi="Arial" w:cs="Arial"/>
          <w:szCs w:val="20"/>
        </w:rPr>
        <w:t>Involvement</w:t>
      </w:r>
    </w:p>
    <w:p w14:paraId="32A4ABEB" w14:textId="77777777" w:rsidR="00B51ED8" w:rsidRDefault="00B51ED8" w:rsidP="00B51ED8">
      <w:pPr>
        <w:ind w:left="2160"/>
        <w:rPr>
          <w:rFonts w:ascii="Arial" w:hAnsi="Arial" w:cs="Arial"/>
          <w:szCs w:val="20"/>
        </w:rPr>
      </w:pPr>
      <w:r>
        <w:rPr>
          <w:rFonts w:ascii="Arial" w:hAnsi="Arial" w:cs="Arial"/>
          <w:szCs w:val="20"/>
        </w:rPr>
        <w:t>D. Agency and Ut</w:t>
      </w:r>
      <w:r w:rsidRPr="00A661FA">
        <w:rPr>
          <w:rFonts w:ascii="Arial" w:hAnsi="Arial" w:cs="Arial"/>
          <w:szCs w:val="20"/>
        </w:rPr>
        <w:t xml:space="preserve">ility </w:t>
      </w:r>
      <w:r>
        <w:rPr>
          <w:rFonts w:ascii="Arial" w:hAnsi="Arial" w:cs="Arial"/>
          <w:szCs w:val="20"/>
        </w:rPr>
        <w:t>C</w:t>
      </w:r>
      <w:r w:rsidRPr="00A661FA">
        <w:rPr>
          <w:rFonts w:ascii="Arial" w:hAnsi="Arial" w:cs="Arial"/>
          <w:szCs w:val="20"/>
        </w:rPr>
        <w:t>oordination</w:t>
      </w:r>
    </w:p>
    <w:p w14:paraId="72643022" w14:textId="77777777" w:rsidR="00B51ED8" w:rsidRDefault="00B51ED8" w:rsidP="00B51ED8">
      <w:pPr>
        <w:ind w:left="2160"/>
        <w:rPr>
          <w:rFonts w:ascii="Arial" w:hAnsi="Arial" w:cs="Arial"/>
          <w:szCs w:val="20"/>
        </w:rPr>
      </w:pPr>
      <w:r>
        <w:rPr>
          <w:rFonts w:ascii="Arial" w:hAnsi="Arial" w:cs="Arial"/>
          <w:szCs w:val="20"/>
        </w:rPr>
        <w:t>E. E</w:t>
      </w:r>
      <w:r w:rsidRPr="00A661FA">
        <w:rPr>
          <w:rFonts w:ascii="Arial" w:hAnsi="Arial" w:cs="Arial"/>
          <w:szCs w:val="20"/>
        </w:rPr>
        <w:t xml:space="preserve">nvironmental </w:t>
      </w:r>
      <w:r>
        <w:rPr>
          <w:rFonts w:ascii="Arial" w:hAnsi="Arial" w:cs="Arial"/>
          <w:szCs w:val="20"/>
        </w:rPr>
        <w:t>D</w:t>
      </w:r>
      <w:r w:rsidRPr="00A661FA">
        <w:rPr>
          <w:rFonts w:ascii="Arial" w:hAnsi="Arial" w:cs="Arial"/>
          <w:szCs w:val="20"/>
        </w:rPr>
        <w:t>ocument</w:t>
      </w:r>
      <w:r>
        <w:rPr>
          <w:rFonts w:ascii="Arial" w:hAnsi="Arial" w:cs="Arial"/>
          <w:szCs w:val="20"/>
        </w:rPr>
        <w:t>ation</w:t>
      </w:r>
    </w:p>
    <w:p w14:paraId="0897796C" w14:textId="77777777" w:rsidR="00B51ED8" w:rsidRDefault="00B51ED8" w:rsidP="00B51ED8">
      <w:pPr>
        <w:ind w:left="2160"/>
        <w:rPr>
          <w:rFonts w:ascii="Arial" w:hAnsi="Arial" w:cs="Arial"/>
          <w:szCs w:val="20"/>
        </w:rPr>
      </w:pPr>
      <w:r>
        <w:rPr>
          <w:rFonts w:ascii="Arial" w:hAnsi="Arial" w:cs="Arial"/>
          <w:szCs w:val="20"/>
        </w:rPr>
        <w:t>F. Design Computations</w:t>
      </w:r>
    </w:p>
    <w:p w14:paraId="3619DB75" w14:textId="77777777" w:rsidR="00B51ED8" w:rsidRDefault="00B51ED8" w:rsidP="00B51ED8">
      <w:pPr>
        <w:ind w:left="2160"/>
        <w:rPr>
          <w:rFonts w:ascii="Arial" w:hAnsi="Arial" w:cs="Arial"/>
          <w:szCs w:val="20"/>
        </w:rPr>
      </w:pPr>
      <w:r>
        <w:rPr>
          <w:rFonts w:ascii="Arial" w:hAnsi="Arial" w:cs="Arial"/>
          <w:szCs w:val="20"/>
        </w:rPr>
        <w:t>G. Preliminary Plans</w:t>
      </w:r>
    </w:p>
    <w:p w14:paraId="1904EC53" w14:textId="77777777" w:rsidR="00B51ED8" w:rsidRDefault="00B51ED8" w:rsidP="00B51ED8">
      <w:pPr>
        <w:ind w:left="2160"/>
        <w:rPr>
          <w:rFonts w:ascii="Arial" w:hAnsi="Arial" w:cs="Arial"/>
          <w:szCs w:val="20"/>
        </w:rPr>
      </w:pPr>
      <w:r>
        <w:rPr>
          <w:rFonts w:ascii="Arial" w:hAnsi="Arial" w:cs="Arial"/>
          <w:szCs w:val="20"/>
        </w:rPr>
        <w:t>H. T</w:t>
      </w:r>
      <w:r w:rsidRPr="00A661FA">
        <w:rPr>
          <w:rFonts w:ascii="Arial" w:hAnsi="Arial" w:cs="Arial"/>
          <w:szCs w:val="20"/>
        </w:rPr>
        <w:t>raff</w:t>
      </w:r>
      <w:r>
        <w:rPr>
          <w:rFonts w:ascii="Arial" w:hAnsi="Arial" w:cs="Arial"/>
          <w:szCs w:val="20"/>
        </w:rPr>
        <w:t>ic Control</w:t>
      </w:r>
    </w:p>
    <w:p w14:paraId="6CEAF74E" w14:textId="77777777" w:rsidR="00B51ED8" w:rsidRDefault="00B51ED8" w:rsidP="00B51ED8">
      <w:pPr>
        <w:ind w:left="2160"/>
        <w:rPr>
          <w:rFonts w:ascii="Arial" w:hAnsi="Arial" w:cs="Arial"/>
          <w:szCs w:val="20"/>
        </w:rPr>
      </w:pPr>
      <w:r>
        <w:rPr>
          <w:rFonts w:ascii="Arial" w:hAnsi="Arial" w:cs="Arial"/>
          <w:szCs w:val="20"/>
        </w:rPr>
        <w:t>I. Design Study Report</w:t>
      </w:r>
    </w:p>
    <w:p w14:paraId="0D1E4C4C" w14:textId="77777777" w:rsidR="00B51ED8" w:rsidRDefault="00B51ED8" w:rsidP="00B51ED8">
      <w:pPr>
        <w:ind w:left="2160"/>
        <w:rPr>
          <w:rFonts w:ascii="Arial" w:hAnsi="Arial" w:cs="Arial"/>
          <w:szCs w:val="20"/>
        </w:rPr>
      </w:pPr>
      <w:r>
        <w:rPr>
          <w:rFonts w:ascii="Arial" w:hAnsi="Arial" w:cs="Arial"/>
          <w:szCs w:val="20"/>
        </w:rPr>
        <w:t>J. Scour Computations and Scour Code</w:t>
      </w:r>
    </w:p>
    <w:p w14:paraId="5E61B4E2" w14:textId="77777777" w:rsidR="00B51ED8" w:rsidRDefault="00B51ED8" w:rsidP="00B51ED8">
      <w:pPr>
        <w:ind w:left="2160"/>
        <w:rPr>
          <w:rFonts w:ascii="Arial" w:hAnsi="Arial" w:cs="Arial"/>
          <w:szCs w:val="20"/>
        </w:rPr>
      </w:pPr>
      <w:r>
        <w:rPr>
          <w:rFonts w:ascii="Arial" w:hAnsi="Arial" w:cs="Arial"/>
          <w:szCs w:val="20"/>
        </w:rPr>
        <w:t>K. Structure inventory sheets and application for the bridge number through the   Bureau of Structures.</w:t>
      </w:r>
    </w:p>
    <w:p w14:paraId="6565218F" w14:textId="77777777" w:rsidR="00B51ED8" w:rsidRDefault="00B51ED8" w:rsidP="00B51ED8">
      <w:pPr>
        <w:ind w:left="2160"/>
        <w:rPr>
          <w:rFonts w:ascii="Arial" w:hAnsi="Arial" w:cs="Arial"/>
          <w:szCs w:val="20"/>
        </w:rPr>
      </w:pPr>
      <w:r>
        <w:rPr>
          <w:rFonts w:ascii="Arial" w:hAnsi="Arial" w:cs="Arial"/>
          <w:szCs w:val="20"/>
        </w:rPr>
        <w:t>L. All F</w:t>
      </w:r>
      <w:r w:rsidRPr="00A661FA">
        <w:rPr>
          <w:rFonts w:ascii="Arial" w:hAnsi="Arial" w:cs="Arial"/>
          <w:szCs w:val="20"/>
        </w:rPr>
        <w:t xml:space="preserve">inal </w:t>
      </w:r>
      <w:r>
        <w:rPr>
          <w:rFonts w:ascii="Arial" w:hAnsi="Arial" w:cs="Arial"/>
          <w:szCs w:val="20"/>
        </w:rPr>
        <w:t>P</w:t>
      </w:r>
      <w:r w:rsidRPr="00A661FA">
        <w:rPr>
          <w:rFonts w:ascii="Arial" w:hAnsi="Arial" w:cs="Arial"/>
          <w:szCs w:val="20"/>
        </w:rPr>
        <w:t>lans resulting in a Pre-PS&amp;E and Final PS&amp;E</w:t>
      </w:r>
      <w:r>
        <w:rPr>
          <w:rFonts w:ascii="Arial" w:hAnsi="Arial" w:cs="Arial"/>
          <w:szCs w:val="20"/>
        </w:rPr>
        <w:t xml:space="preserve"> package</w:t>
      </w:r>
      <w:r w:rsidRPr="00A661FA">
        <w:rPr>
          <w:rFonts w:ascii="Arial" w:hAnsi="Arial" w:cs="Arial"/>
          <w:szCs w:val="20"/>
        </w:rPr>
        <w:t>.</w:t>
      </w:r>
    </w:p>
    <w:p w14:paraId="73C55485" w14:textId="77777777" w:rsidR="00B51ED8" w:rsidRDefault="00B51ED8" w:rsidP="00B51ED8">
      <w:pPr>
        <w:ind w:left="2160"/>
        <w:rPr>
          <w:rFonts w:ascii="Arial" w:hAnsi="Arial" w:cs="Arial"/>
          <w:szCs w:val="20"/>
        </w:rPr>
      </w:pPr>
    </w:p>
    <w:p w14:paraId="74486FE5" w14:textId="77777777" w:rsidR="00B51ED8" w:rsidRDefault="00B51ED8" w:rsidP="00B51ED8">
      <w:pPr>
        <w:ind w:left="2160"/>
        <w:rPr>
          <w:rFonts w:ascii="Arial" w:hAnsi="Arial" w:cs="Arial"/>
          <w:b/>
          <w:szCs w:val="20"/>
        </w:rPr>
      </w:pPr>
      <w:r w:rsidRPr="00815B45">
        <w:rPr>
          <w:rFonts w:ascii="Arial" w:hAnsi="Arial" w:cs="Arial"/>
          <w:b/>
          <w:szCs w:val="20"/>
        </w:rPr>
        <w:t>Dane County is to receive electronic copies of all submittals for review and comment.</w:t>
      </w:r>
    </w:p>
    <w:p w14:paraId="161969D2" w14:textId="77777777" w:rsidR="00080DBA" w:rsidRDefault="00080DBA" w:rsidP="00774952">
      <w:pPr>
        <w:rPr>
          <w:rFonts w:ascii="Arial" w:hAnsi="Arial" w:cs="Arial"/>
          <w:b/>
          <w:szCs w:val="20"/>
        </w:rPr>
        <w:sectPr w:rsidR="00080DBA" w:rsidSect="00DF5639">
          <w:headerReference w:type="default" r:id="rId29"/>
          <w:headerReference w:type="first" r:id="rId30"/>
          <w:pgSz w:w="12240" w:h="15840"/>
          <w:pgMar w:top="720" w:right="720" w:bottom="720" w:left="720" w:header="540" w:footer="394" w:gutter="0"/>
          <w:cols w:space="720"/>
          <w:docGrid w:linePitch="326"/>
        </w:sectPr>
      </w:pPr>
      <w:r>
        <w:rPr>
          <w:rFonts w:ascii="Arial" w:hAnsi="Arial" w:cs="Arial"/>
          <w:b/>
          <w:szCs w:val="20"/>
        </w:rPr>
        <w:tab/>
      </w:r>
    </w:p>
    <w:p w14:paraId="67FD61FF" w14:textId="05BA2E72"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4D8E30FB" w14:textId="77777777"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14:paraId="1E9ACE02" w14:textId="77777777" w:rsidR="00BF4597" w:rsidRDefault="00BF4597" w:rsidP="00BF4597">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Pr>
          <w:rFonts w:ascii="Arial" w:hAnsi="Arial" w:cs="Arial"/>
        </w:rPr>
        <w:t>encouraged.</w:t>
      </w:r>
    </w:p>
    <w:p w14:paraId="33DDEC28" w14:textId="77777777" w:rsidR="00BF4597" w:rsidRDefault="00BF4597" w:rsidP="00BF4597">
      <w:pPr>
        <w:rPr>
          <w:rFonts w:ascii="Arial" w:hAnsi="Arial" w:cs="Arial"/>
          <w:b/>
          <w:szCs w:val="20"/>
        </w:rPr>
      </w:pPr>
    </w:p>
    <w:p w14:paraId="63B994AB" w14:textId="43B17366" w:rsidR="00BF4597" w:rsidRPr="00AB2591" w:rsidRDefault="00BF4597" w:rsidP="00BF4597">
      <w:pPr>
        <w:rPr>
          <w:rFonts w:ascii="Arial" w:hAnsi="Arial" w:cs="Arial"/>
          <w:b/>
          <w:u w:val="single"/>
        </w:rPr>
      </w:pPr>
      <w:r>
        <w:rPr>
          <w:rFonts w:ascii="Arial" w:hAnsi="Arial" w:cs="Arial"/>
          <w:b/>
          <w:szCs w:val="20"/>
        </w:rPr>
        <w:tab/>
        <w:t>4.3</w:t>
      </w:r>
      <w:r>
        <w:rPr>
          <w:rFonts w:ascii="Arial" w:hAnsi="Arial" w:cs="Arial"/>
          <w:b/>
          <w:szCs w:val="20"/>
        </w:rPr>
        <w:tab/>
      </w:r>
      <w:r w:rsidRPr="00AB2591">
        <w:rPr>
          <w:rFonts w:ascii="Arial" w:hAnsi="Arial" w:cs="Arial"/>
          <w:b/>
          <w:u w:val="single"/>
        </w:rPr>
        <w:t>Mandatory Requirements</w:t>
      </w:r>
    </w:p>
    <w:p w14:paraId="618951AA" w14:textId="77777777" w:rsidR="00BF4597" w:rsidRDefault="00BF4597" w:rsidP="00BF4597">
      <w:pPr>
        <w:ind w:left="1440"/>
        <w:rPr>
          <w:rFonts w:ascii="Arial" w:hAnsi="Arial" w:cs="Arial"/>
        </w:rPr>
      </w:pPr>
      <w:r>
        <w:rPr>
          <w:rFonts w:ascii="Arial" w:hAnsi="Arial" w:cs="Arial"/>
          <w:b/>
        </w:rPr>
        <w:t xml:space="preserve">1. Proposers must be eligible and appear on the </w:t>
      </w:r>
      <w:proofErr w:type="spellStart"/>
      <w:r>
        <w:rPr>
          <w:rFonts w:ascii="Arial" w:hAnsi="Arial" w:cs="Arial"/>
          <w:b/>
        </w:rPr>
        <w:t>WisDOT</w:t>
      </w:r>
      <w:proofErr w:type="spellEnd"/>
      <w:r>
        <w:rPr>
          <w:rFonts w:ascii="Arial" w:hAnsi="Arial" w:cs="Arial"/>
          <w:b/>
        </w:rPr>
        <w:t xml:space="preserve"> consultant list located on the </w:t>
      </w:r>
      <w:hyperlink r:id="rId31" w:history="1">
        <w:proofErr w:type="spellStart"/>
        <w:r w:rsidRPr="00DC074A">
          <w:rPr>
            <w:rStyle w:val="Hyperlink"/>
            <w:rFonts w:ascii="Arial" w:hAnsi="Arial" w:cs="Arial"/>
            <w:b/>
          </w:rPr>
          <w:t>WisDOT</w:t>
        </w:r>
        <w:proofErr w:type="spellEnd"/>
        <w:r w:rsidRPr="00DC074A">
          <w:rPr>
            <w:rStyle w:val="Hyperlink"/>
            <w:rFonts w:ascii="Arial" w:hAnsi="Arial" w:cs="Arial"/>
            <w:b/>
          </w:rPr>
          <w:t xml:space="preserve"> website</w:t>
        </w:r>
      </w:hyperlink>
      <w:r>
        <w:rPr>
          <w:rFonts w:ascii="Arial" w:hAnsi="Arial" w:cs="Arial"/>
          <w:b/>
        </w:rPr>
        <w:t xml:space="preserve">. </w:t>
      </w:r>
      <w:r>
        <w:rPr>
          <w:rFonts w:ascii="Arial" w:hAnsi="Arial" w:cs="Arial"/>
        </w:rPr>
        <w:t xml:space="preserve">Provide confirmation that the firm is eligible and appears on this list. </w:t>
      </w:r>
    </w:p>
    <w:p w14:paraId="6C0ED606" w14:textId="77777777" w:rsidR="00BF4597" w:rsidRDefault="00BF4597" w:rsidP="00BF4597">
      <w:pPr>
        <w:ind w:left="1440"/>
        <w:rPr>
          <w:rFonts w:ascii="Arial" w:hAnsi="Arial" w:cs="Arial"/>
        </w:rPr>
      </w:pPr>
    </w:p>
    <w:p w14:paraId="10359A45" w14:textId="77777777" w:rsidR="00BF4597" w:rsidRDefault="00BF4597" w:rsidP="00BF4597">
      <w:pPr>
        <w:ind w:left="1440"/>
        <w:rPr>
          <w:rFonts w:ascii="Arial" w:hAnsi="Arial" w:cs="Arial"/>
        </w:rPr>
      </w:pPr>
      <w:r>
        <w:rPr>
          <w:rFonts w:ascii="Arial" w:hAnsi="Arial" w:cs="Arial"/>
          <w:b/>
        </w:rPr>
        <w:t xml:space="preserve">2. Proposers must have proven experience with similar types of projects completed using the </w:t>
      </w:r>
      <w:proofErr w:type="spellStart"/>
      <w:r>
        <w:rPr>
          <w:rFonts w:ascii="Arial" w:hAnsi="Arial" w:cs="Arial"/>
          <w:b/>
        </w:rPr>
        <w:t>WisDOT</w:t>
      </w:r>
      <w:proofErr w:type="spellEnd"/>
      <w:r>
        <w:rPr>
          <w:rFonts w:ascii="Arial" w:hAnsi="Arial" w:cs="Arial"/>
          <w:b/>
        </w:rPr>
        <w:t xml:space="preserve"> process. </w:t>
      </w:r>
      <w:r>
        <w:rPr>
          <w:rFonts w:ascii="Arial" w:hAnsi="Arial" w:cs="Arial"/>
        </w:rPr>
        <w:t xml:space="preserve">Provide confirmation of proven experience with similar projects using the </w:t>
      </w:r>
      <w:proofErr w:type="spellStart"/>
      <w:r>
        <w:rPr>
          <w:rFonts w:ascii="Arial" w:hAnsi="Arial" w:cs="Arial"/>
        </w:rPr>
        <w:t>WisDOT</w:t>
      </w:r>
      <w:proofErr w:type="spellEnd"/>
      <w:r>
        <w:rPr>
          <w:rFonts w:ascii="Arial" w:hAnsi="Arial" w:cs="Arial"/>
        </w:rPr>
        <w:t xml:space="preserve"> process.</w:t>
      </w:r>
    </w:p>
    <w:p w14:paraId="736C06BB" w14:textId="77777777" w:rsidR="00BF4597" w:rsidRDefault="00BF4597" w:rsidP="00BF4597">
      <w:pPr>
        <w:ind w:left="1440"/>
        <w:rPr>
          <w:rFonts w:ascii="Arial" w:hAnsi="Arial" w:cs="Arial"/>
        </w:rPr>
      </w:pPr>
    </w:p>
    <w:p w14:paraId="124B2095" w14:textId="77777777" w:rsidR="00BF4597" w:rsidRPr="00AB2591" w:rsidRDefault="00BF4597" w:rsidP="00BF4597">
      <w:pPr>
        <w:ind w:left="1440"/>
        <w:rPr>
          <w:rFonts w:ascii="Arial" w:hAnsi="Arial" w:cs="Arial"/>
        </w:rPr>
      </w:pPr>
      <w:r>
        <w:rPr>
          <w:rFonts w:ascii="Arial" w:hAnsi="Arial" w:cs="Arial"/>
          <w:b/>
        </w:rPr>
        <w:t xml:space="preserve">3. Proposers must have proven experience and substantial knowledge of </w:t>
      </w:r>
      <w:proofErr w:type="spellStart"/>
      <w:r>
        <w:rPr>
          <w:rFonts w:ascii="Arial" w:hAnsi="Arial" w:cs="Arial"/>
          <w:b/>
        </w:rPr>
        <w:t>WisDOT</w:t>
      </w:r>
      <w:proofErr w:type="spellEnd"/>
      <w:r>
        <w:rPr>
          <w:rFonts w:ascii="Arial" w:hAnsi="Arial" w:cs="Arial"/>
          <w:b/>
        </w:rPr>
        <w:t xml:space="preserve"> Local Road Program requirements. </w:t>
      </w:r>
      <w:r>
        <w:rPr>
          <w:rFonts w:ascii="Arial" w:hAnsi="Arial" w:cs="Arial"/>
        </w:rPr>
        <w:t xml:space="preserve">Provide confirmation of proven experience and substantial knowledge of the </w:t>
      </w:r>
      <w:proofErr w:type="spellStart"/>
      <w:r>
        <w:rPr>
          <w:rFonts w:ascii="Arial" w:hAnsi="Arial" w:cs="Arial"/>
        </w:rPr>
        <w:t>WisDOT</w:t>
      </w:r>
      <w:proofErr w:type="spellEnd"/>
      <w:r>
        <w:rPr>
          <w:rFonts w:ascii="Arial" w:hAnsi="Arial" w:cs="Arial"/>
        </w:rPr>
        <w:t xml:space="preserve"> Local Road Program requirements.</w:t>
      </w:r>
    </w:p>
    <w:p w14:paraId="672DB64A" w14:textId="77777777" w:rsidR="00BF4597" w:rsidRDefault="00BF4597" w:rsidP="00BF4597">
      <w:pPr>
        <w:rPr>
          <w:rFonts w:ascii="Arial" w:hAnsi="Arial" w:cs="Arial"/>
          <w:b/>
          <w:szCs w:val="20"/>
        </w:rPr>
      </w:pPr>
    </w:p>
    <w:p w14:paraId="5FB71DA2" w14:textId="49029763" w:rsidR="00BF4597" w:rsidRDefault="00BF4597" w:rsidP="00BF4597">
      <w:pPr>
        <w:rPr>
          <w:rFonts w:ascii="Arial" w:hAnsi="Arial" w:cs="Arial"/>
          <w:b/>
          <w:szCs w:val="20"/>
        </w:rPr>
      </w:pPr>
      <w:r>
        <w:rPr>
          <w:rFonts w:ascii="Arial" w:hAnsi="Arial" w:cs="Arial"/>
          <w:b/>
          <w:szCs w:val="20"/>
        </w:rPr>
        <w:tab/>
        <w:t>4.4</w:t>
      </w:r>
      <w:r>
        <w:rPr>
          <w:rFonts w:ascii="Arial" w:hAnsi="Arial" w:cs="Arial"/>
          <w:b/>
          <w:szCs w:val="20"/>
        </w:rPr>
        <w:tab/>
      </w:r>
      <w:r>
        <w:rPr>
          <w:rFonts w:ascii="Arial" w:hAnsi="Arial" w:cs="Arial"/>
          <w:b/>
          <w:szCs w:val="20"/>
          <w:u w:val="single"/>
        </w:rPr>
        <w:t>Firm Capabilities</w:t>
      </w:r>
    </w:p>
    <w:p w14:paraId="0EF8A725" w14:textId="77777777" w:rsidR="00BF4597" w:rsidRDefault="00BF4597" w:rsidP="00BF4597">
      <w:pPr>
        <w:ind w:left="1440"/>
        <w:rPr>
          <w:rFonts w:ascii="Arial" w:hAnsi="Arial" w:cs="Arial"/>
        </w:rPr>
      </w:pPr>
      <w:r>
        <w:rPr>
          <w:rFonts w:ascii="Arial" w:hAnsi="Arial" w:cs="Arial"/>
        </w:rPr>
        <w:t>Describe the firm’s experience and capabilities in providing similar services to those required.  Identify a maximum of 3 similar projects and be specific on how these projects relate to the proposed project.  Also include information on firm capacity to meet the proposed 2021 construction letting.</w:t>
      </w:r>
    </w:p>
    <w:p w14:paraId="7431015E" w14:textId="77777777" w:rsidR="00BF4597" w:rsidRDefault="00BF4597" w:rsidP="00BF4597">
      <w:pPr>
        <w:rPr>
          <w:rFonts w:ascii="Arial" w:hAnsi="Arial" w:cs="Arial"/>
          <w:b/>
          <w:szCs w:val="20"/>
        </w:rPr>
      </w:pPr>
    </w:p>
    <w:p w14:paraId="170E6591" w14:textId="4FBF94DE" w:rsidR="00BF4597" w:rsidRDefault="00BF4597" w:rsidP="00BF4597">
      <w:pPr>
        <w:rPr>
          <w:rFonts w:ascii="Arial" w:hAnsi="Arial" w:cs="Arial"/>
          <w:b/>
          <w:szCs w:val="20"/>
        </w:rPr>
      </w:pPr>
      <w:r>
        <w:rPr>
          <w:rFonts w:ascii="Arial" w:hAnsi="Arial" w:cs="Arial"/>
          <w:b/>
          <w:szCs w:val="20"/>
        </w:rPr>
        <w:tab/>
        <w:t>4.5</w:t>
      </w:r>
      <w:r>
        <w:rPr>
          <w:rFonts w:ascii="Arial" w:hAnsi="Arial" w:cs="Arial"/>
          <w:b/>
          <w:szCs w:val="20"/>
        </w:rPr>
        <w:tab/>
      </w:r>
      <w:r>
        <w:rPr>
          <w:rFonts w:ascii="Arial" w:hAnsi="Arial" w:cs="Arial"/>
          <w:b/>
          <w:szCs w:val="20"/>
          <w:u w:val="single"/>
        </w:rPr>
        <w:t>Staff Qualifications</w:t>
      </w:r>
    </w:p>
    <w:p w14:paraId="1E5B2D3E" w14:textId="77777777" w:rsidR="00BF4597" w:rsidRPr="00E43481" w:rsidRDefault="00BF4597" w:rsidP="00BF4597">
      <w:pPr>
        <w:ind w:left="1440"/>
        <w:rPr>
          <w:rFonts w:ascii="Arial" w:hAnsi="Arial" w:cs="Arial"/>
          <w:b/>
          <w:szCs w:val="20"/>
        </w:rPr>
      </w:pPr>
      <w:r>
        <w:rPr>
          <w:rFonts w:ascii="Arial" w:hAnsi="Arial" w:cs="Arial"/>
        </w:rPr>
        <w:t>Provide resumes describing the educational and work experiences for each of the key staff who would be assigned to the project.  Identify the Project Team Leader, Project Design Manager, Bridge Designer as well as other key staff.</w:t>
      </w:r>
    </w:p>
    <w:p w14:paraId="2AE35487" w14:textId="77777777" w:rsidR="00BF4597" w:rsidRDefault="00BF4597" w:rsidP="00BF4597">
      <w:pPr>
        <w:rPr>
          <w:rFonts w:ascii="Arial" w:hAnsi="Arial" w:cs="Arial"/>
          <w:b/>
          <w:szCs w:val="20"/>
        </w:rPr>
      </w:pPr>
    </w:p>
    <w:p w14:paraId="6E2E90F0" w14:textId="79ADCFDE" w:rsidR="00BF4597" w:rsidRDefault="00BF4597" w:rsidP="00BF4597">
      <w:pPr>
        <w:rPr>
          <w:rFonts w:ascii="Arial" w:hAnsi="Arial" w:cs="Arial"/>
          <w:b/>
          <w:szCs w:val="20"/>
        </w:rPr>
      </w:pPr>
      <w:r>
        <w:rPr>
          <w:rFonts w:ascii="Arial" w:hAnsi="Arial" w:cs="Arial"/>
          <w:b/>
          <w:szCs w:val="20"/>
        </w:rPr>
        <w:tab/>
        <w:t>4.6</w:t>
      </w:r>
      <w:r>
        <w:rPr>
          <w:rFonts w:ascii="Arial" w:hAnsi="Arial" w:cs="Arial"/>
          <w:b/>
          <w:szCs w:val="20"/>
        </w:rPr>
        <w:tab/>
      </w:r>
      <w:r>
        <w:rPr>
          <w:rFonts w:ascii="Arial" w:hAnsi="Arial" w:cs="Arial"/>
          <w:b/>
          <w:szCs w:val="20"/>
          <w:u w:val="single"/>
        </w:rPr>
        <w:t>Proposer References</w:t>
      </w:r>
    </w:p>
    <w:p w14:paraId="0B7B357C" w14:textId="77777777" w:rsidR="00BF4597" w:rsidRPr="00E43481" w:rsidRDefault="00BF4597" w:rsidP="00BF4597">
      <w:pPr>
        <w:ind w:left="1440"/>
        <w:rPr>
          <w:rFonts w:ascii="Arial" w:hAnsi="Arial" w:cs="Arial"/>
          <w:b/>
          <w:szCs w:val="20"/>
        </w:rPr>
      </w:pPr>
      <w:r>
        <w:rPr>
          <w:rFonts w:ascii="Arial" w:hAnsi="Arial" w:cs="Arial"/>
        </w:rPr>
        <w:t>Proposers must include in their RFPs a list of organizations, including points of contact (name, address, and telephone number), which can be used as references for work performed in the area of service required.  Selected organizations may be contacted to determine the quality or work performed and personnel assigned to the project.</w:t>
      </w:r>
    </w:p>
    <w:p w14:paraId="10BF97E9" w14:textId="77777777" w:rsidR="00BF4597" w:rsidRDefault="00BF4597" w:rsidP="00BF4597">
      <w:pPr>
        <w:rPr>
          <w:rFonts w:ascii="Arial" w:hAnsi="Arial" w:cs="Arial"/>
          <w:b/>
          <w:szCs w:val="20"/>
        </w:rPr>
      </w:pPr>
    </w:p>
    <w:p w14:paraId="21339286" w14:textId="5F4B7892" w:rsidR="00BF4597" w:rsidRPr="001B7E7C" w:rsidRDefault="00BF4597" w:rsidP="00BF4597">
      <w:pPr>
        <w:rPr>
          <w:rFonts w:ascii="Arial" w:hAnsi="Arial" w:cs="Arial"/>
          <w:b/>
          <w:szCs w:val="20"/>
          <w:u w:val="single"/>
        </w:rPr>
      </w:pPr>
      <w:r w:rsidRPr="001B7E7C">
        <w:rPr>
          <w:rFonts w:ascii="Arial" w:hAnsi="Arial" w:cs="Arial"/>
          <w:b/>
          <w:szCs w:val="20"/>
        </w:rPr>
        <w:tab/>
        <w:t>4.7</w:t>
      </w:r>
      <w:r w:rsidRPr="001B7E7C">
        <w:rPr>
          <w:rFonts w:ascii="Arial" w:hAnsi="Arial" w:cs="Arial"/>
          <w:b/>
          <w:szCs w:val="20"/>
        </w:rPr>
        <w:tab/>
      </w:r>
      <w:r w:rsidRPr="001B7E7C">
        <w:rPr>
          <w:rFonts w:ascii="Arial" w:hAnsi="Arial" w:cs="Arial"/>
          <w:b/>
          <w:szCs w:val="20"/>
          <w:u w:val="single"/>
        </w:rPr>
        <w:t xml:space="preserve">Project Design Approach – CTH </w:t>
      </w:r>
      <w:r>
        <w:rPr>
          <w:rFonts w:ascii="Arial" w:hAnsi="Arial" w:cs="Arial"/>
          <w:b/>
          <w:szCs w:val="20"/>
          <w:u w:val="single"/>
        </w:rPr>
        <w:t>KP Bridge</w:t>
      </w:r>
      <w:r w:rsidRPr="001B7E7C">
        <w:rPr>
          <w:rFonts w:ascii="Arial" w:hAnsi="Arial" w:cs="Arial"/>
          <w:b/>
          <w:szCs w:val="20"/>
          <w:u w:val="single"/>
        </w:rPr>
        <w:t xml:space="preserve"> </w:t>
      </w:r>
    </w:p>
    <w:p w14:paraId="5288E017" w14:textId="77777777" w:rsidR="00BF4597" w:rsidRDefault="00BF4597" w:rsidP="00BF4597">
      <w:pPr>
        <w:ind w:left="1440"/>
        <w:rPr>
          <w:rFonts w:ascii="Arial" w:hAnsi="Arial" w:cs="Arial"/>
          <w:szCs w:val="20"/>
        </w:rPr>
      </w:pPr>
      <w:r w:rsidRPr="004562B6">
        <w:rPr>
          <w:rFonts w:ascii="Arial" w:hAnsi="Arial" w:cs="Arial"/>
          <w:szCs w:val="20"/>
        </w:rPr>
        <w:t>This project</w:t>
      </w:r>
      <w:r>
        <w:rPr>
          <w:rFonts w:ascii="Arial" w:hAnsi="Arial" w:cs="Arial"/>
          <w:szCs w:val="20"/>
        </w:rPr>
        <w:t xml:space="preserve"> is for complete bridge structure replacement. The design approach should discuss the project and how the design will address concerns of each of the following stakeholders:</w:t>
      </w:r>
    </w:p>
    <w:p w14:paraId="6809C225" w14:textId="77777777" w:rsidR="00BF4597" w:rsidRPr="00CF3DC2" w:rsidRDefault="00BF4597" w:rsidP="00BF4597">
      <w:pPr>
        <w:numPr>
          <w:ilvl w:val="0"/>
          <w:numId w:val="10"/>
        </w:numPr>
        <w:rPr>
          <w:rFonts w:ascii="Arial" w:hAnsi="Arial" w:cs="Arial"/>
          <w:szCs w:val="20"/>
        </w:rPr>
      </w:pPr>
      <w:r w:rsidRPr="00CF3DC2">
        <w:rPr>
          <w:rFonts w:ascii="Arial" w:hAnsi="Arial" w:cs="Arial"/>
          <w:szCs w:val="20"/>
        </w:rPr>
        <w:t>Dane County Highway</w:t>
      </w:r>
    </w:p>
    <w:p w14:paraId="596A05F1" w14:textId="77777777" w:rsidR="00BF4597" w:rsidRPr="00CF3DC2" w:rsidRDefault="00BF4597" w:rsidP="00BF4597">
      <w:pPr>
        <w:numPr>
          <w:ilvl w:val="0"/>
          <w:numId w:val="10"/>
        </w:numPr>
        <w:rPr>
          <w:rFonts w:ascii="Arial" w:hAnsi="Arial" w:cs="Arial"/>
          <w:szCs w:val="20"/>
        </w:rPr>
      </w:pPr>
      <w:proofErr w:type="spellStart"/>
      <w:r w:rsidRPr="00CF3DC2">
        <w:rPr>
          <w:rFonts w:ascii="Arial" w:hAnsi="Arial" w:cs="Arial"/>
          <w:szCs w:val="20"/>
        </w:rPr>
        <w:t>WisDOT</w:t>
      </w:r>
      <w:proofErr w:type="spellEnd"/>
    </w:p>
    <w:p w14:paraId="5372DC18" w14:textId="77777777" w:rsidR="00BF4597" w:rsidRPr="00CF3DC2" w:rsidRDefault="00BF4597" w:rsidP="00BF4597">
      <w:pPr>
        <w:numPr>
          <w:ilvl w:val="0"/>
          <w:numId w:val="10"/>
        </w:numPr>
        <w:rPr>
          <w:rFonts w:ascii="Arial" w:hAnsi="Arial" w:cs="Arial"/>
          <w:szCs w:val="20"/>
        </w:rPr>
      </w:pPr>
      <w:proofErr w:type="spellStart"/>
      <w:r w:rsidRPr="00CF3DC2">
        <w:rPr>
          <w:rFonts w:ascii="Arial" w:hAnsi="Arial" w:cs="Arial"/>
          <w:szCs w:val="20"/>
        </w:rPr>
        <w:t>WisDNR</w:t>
      </w:r>
      <w:proofErr w:type="spellEnd"/>
    </w:p>
    <w:p w14:paraId="787273FC" w14:textId="77777777" w:rsidR="00BF4597" w:rsidRPr="00A305CC" w:rsidRDefault="00BF4597" w:rsidP="00BF4597">
      <w:pPr>
        <w:numPr>
          <w:ilvl w:val="0"/>
          <w:numId w:val="10"/>
        </w:numPr>
        <w:rPr>
          <w:rFonts w:ascii="Arial" w:hAnsi="Arial" w:cs="Arial"/>
          <w:szCs w:val="20"/>
        </w:rPr>
      </w:pPr>
      <w:r>
        <w:rPr>
          <w:rFonts w:ascii="Arial" w:hAnsi="Arial" w:cs="Arial"/>
          <w:szCs w:val="20"/>
        </w:rPr>
        <w:t>Village</w:t>
      </w:r>
      <w:r w:rsidRPr="00A305CC">
        <w:rPr>
          <w:rFonts w:ascii="Arial" w:hAnsi="Arial" w:cs="Arial"/>
          <w:szCs w:val="20"/>
        </w:rPr>
        <w:t xml:space="preserve"> of Cross Plains </w:t>
      </w:r>
    </w:p>
    <w:p w14:paraId="59D880A2" w14:textId="2B1D8E90" w:rsidR="00BF4597" w:rsidRPr="006B4CFE" w:rsidRDefault="00BF4597" w:rsidP="00BF4597">
      <w:pPr>
        <w:numPr>
          <w:ilvl w:val="0"/>
          <w:numId w:val="10"/>
        </w:numPr>
        <w:rPr>
          <w:rFonts w:ascii="Arial" w:hAnsi="Arial" w:cs="Arial"/>
          <w:szCs w:val="20"/>
        </w:rPr>
      </w:pPr>
      <w:r w:rsidRPr="006B4CFE">
        <w:rPr>
          <w:rFonts w:ascii="Arial" w:hAnsi="Arial" w:cs="Arial"/>
          <w:szCs w:val="20"/>
        </w:rPr>
        <w:lastRenderedPageBreak/>
        <w:t xml:space="preserve">This project </w:t>
      </w:r>
      <w:r w:rsidR="00E348A7">
        <w:rPr>
          <w:rFonts w:ascii="Arial" w:hAnsi="Arial" w:cs="Arial"/>
          <w:szCs w:val="20"/>
        </w:rPr>
        <w:t>has</w:t>
      </w:r>
      <w:r w:rsidRPr="006B4CFE">
        <w:rPr>
          <w:rFonts w:ascii="Arial" w:hAnsi="Arial" w:cs="Arial"/>
          <w:szCs w:val="20"/>
        </w:rPr>
        <w:t xml:space="preserve"> a</w:t>
      </w:r>
      <w:r w:rsidR="00E348A7">
        <w:rPr>
          <w:rFonts w:ascii="Arial" w:hAnsi="Arial" w:cs="Arial"/>
          <w:szCs w:val="20"/>
        </w:rPr>
        <w:t xml:space="preserve">n August 2022 </w:t>
      </w:r>
      <w:r w:rsidRPr="006B4CFE">
        <w:rPr>
          <w:rFonts w:ascii="Arial" w:hAnsi="Arial" w:cs="Arial"/>
          <w:szCs w:val="20"/>
        </w:rPr>
        <w:t xml:space="preserve">PS&amp;E date </w:t>
      </w:r>
      <w:r w:rsidR="00E348A7">
        <w:rPr>
          <w:rFonts w:ascii="Arial" w:hAnsi="Arial" w:cs="Arial"/>
          <w:szCs w:val="20"/>
        </w:rPr>
        <w:t>and is</w:t>
      </w:r>
      <w:r w:rsidRPr="006B4CFE">
        <w:rPr>
          <w:rFonts w:ascii="Arial" w:hAnsi="Arial" w:cs="Arial"/>
          <w:szCs w:val="20"/>
        </w:rPr>
        <w:t xml:space="preserve"> scheduled for </w:t>
      </w:r>
      <w:r w:rsidR="00E348A7">
        <w:rPr>
          <w:rFonts w:ascii="Arial" w:hAnsi="Arial" w:cs="Arial"/>
          <w:szCs w:val="20"/>
        </w:rPr>
        <w:t>a January 2023</w:t>
      </w:r>
      <w:r w:rsidRPr="006B4CFE">
        <w:rPr>
          <w:rFonts w:ascii="Arial" w:hAnsi="Arial" w:cs="Arial"/>
          <w:szCs w:val="20"/>
        </w:rPr>
        <w:t xml:space="preserve"> construction</w:t>
      </w:r>
      <w:r>
        <w:rPr>
          <w:rFonts w:ascii="Arial" w:hAnsi="Arial" w:cs="Arial"/>
          <w:szCs w:val="20"/>
        </w:rPr>
        <w:t xml:space="preserve"> let</w:t>
      </w:r>
      <w:r w:rsidRPr="006B4CFE">
        <w:rPr>
          <w:rFonts w:ascii="Arial" w:hAnsi="Arial" w:cs="Arial"/>
          <w:szCs w:val="20"/>
        </w:rPr>
        <w:t>.</w:t>
      </w:r>
    </w:p>
    <w:p w14:paraId="61CBAAE1" w14:textId="77777777" w:rsidR="00BF4597" w:rsidRDefault="00BF4597" w:rsidP="00BF4597">
      <w:pPr>
        <w:rPr>
          <w:rFonts w:ascii="Arial" w:hAnsi="Arial" w:cs="Arial"/>
          <w:szCs w:val="20"/>
        </w:rPr>
      </w:pPr>
    </w:p>
    <w:p w14:paraId="5D676662" w14:textId="0E007F10" w:rsidR="00BF4597" w:rsidRDefault="00BF4597" w:rsidP="00BF4597">
      <w:pPr>
        <w:rPr>
          <w:rFonts w:ascii="Arial" w:hAnsi="Arial" w:cs="Arial"/>
          <w:b/>
          <w:szCs w:val="20"/>
          <w:u w:val="single"/>
        </w:rPr>
      </w:pPr>
      <w:r>
        <w:rPr>
          <w:rFonts w:ascii="Arial" w:hAnsi="Arial" w:cs="Arial"/>
          <w:b/>
          <w:szCs w:val="20"/>
        </w:rPr>
        <w:tab/>
        <w:t>4.8</w:t>
      </w:r>
      <w:r>
        <w:rPr>
          <w:rFonts w:ascii="Arial" w:hAnsi="Arial" w:cs="Arial"/>
          <w:b/>
          <w:szCs w:val="20"/>
        </w:rPr>
        <w:tab/>
      </w:r>
      <w:r>
        <w:rPr>
          <w:rFonts w:ascii="Arial" w:hAnsi="Arial" w:cs="Arial"/>
          <w:b/>
          <w:szCs w:val="20"/>
          <w:u w:val="single"/>
        </w:rPr>
        <w:t>Project Design Approach – CTH Y Bridge</w:t>
      </w:r>
    </w:p>
    <w:p w14:paraId="62CFA5FA" w14:textId="77777777" w:rsidR="00BF4597" w:rsidRDefault="00BF4597" w:rsidP="00BF4597">
      <w:pPr>
        <w:ind w:left="1440"/>
        <w:rPr>
          <w:rFonts w:ascii="Arial" w:hAnsi="Arial" w:cs="Arial"/>
          <w:szCs w:val="20"/>
        </w:rPr>
      </w:pPr>
      <w:r w:rsidRPr="004562B6">
        <w:rPr>
          <w:rFonts w:ascii="Arial" w:hAnsi="Arial" w:cs="Arial"/>
          <w:szCs w:val="20"/>
        </w:rPr>
        <w:t>This project</w:t>
      </w:r>
      <w:r>
        <w:rPr>
          <w:rFonts w:ascii="Arial" w:hAnsi="Arial" w:cs="Arial"/>
          <w:szCs w:val="20"/>
        </w:rPr>
        <w:t xml:space="preserve"> is for complete bridge structure replacement. The design approach should discuss the project and how the design will address concerns of each of the following stakeholders:</w:t>
      </w:r>
    </w:p>
    <w:p w14:paraId="531F42A2" w14:textId="77777777" w:rsidR="00BF4597" w:rsidRDefault="00BF4597" w:rsidP="00BF4597">
      <w:pPr>
        <w:numPr>
          <w:ilvl w:val="0"/>
          <w:numId w:val="10"/>
        </w:numPr>
        <w:rPr>
          <w:rFonts w:ascii="Arial" w:hAnsi="Arial" w:cs="Arial"/>
          <w:szCs w:val="20"/>
        </w:rPr>
      </w:pPr>
      <w:r>
        <w:rPr>
          <w:rFonts w:ascii="Arial" w:hAnsi="Arial" w:cs="Arial"/>
          <w:szCs w:val="20"/>
        </w:rPr>
        <w:t>Dane County Highway</w:t>
      </w:r>
    </w:p>
    <w:p w14:paraId="714C2062" w14:textId="77777777" w:rsidR="00BF4597" w:rsidRPr="00CF3DC2" w:rsidRDefault="00BF4597" w:rsidP="00BF4597">
      <w:pPr>
        <w:numPr>
          <w:ilvl w:val="0"/>
          <w:numId w:val="10"/>
        </w:numPr>
        <w:rPr>
          <w:rFonts w:ascii="Arial" w:hAnsi="Arial" w:cs="Arial"/>
          <w:szCs w:val="20"/>
        </w:rPr>
      </w:pPr>
      <w:proofErr w:type="spellStart"/>
      <w:r w:rsidRPr="00CF3DC2">
        <w:rPr>
          <w:rFonts w:ascii="Arial" w:hAnsi="Arial" w:cs="Arial"/>
          <w:szCs w:val="20"/>
        </w:rPr>
        <w:t>WisDOT</w:t>
      </w:r>
      <w:proofErr w:type="spellEnd"/>
    </w:p>
    <w:p w14:paraId="10834026" w14:textId="77777777" w:rsidR="00BF4597" w:rsidRPr="00CF3DC2" w:rsidRDefault="00BF4597" w:rsidP="00BF4597">
      <w:pPr>
        <w:numPr>
          <w:ilvl w:val="0"/>
          <w:numId w:val="10"/>
        </w:numPr>
        <w:rPr>
          <w:rFonts w:ascii="Arial" w:hAnsi="Arial" w:cs="Arial"/>
          <w:szCs w:val="20"/>
        </w:rPr>
      </w:pPr>
      <w:proofErr w:type="spellStart"/>
      <w:r w:rsidRPr="00CF3DC2">
        <w:rPr>
          <w:rFonts w:ascii="Arial" w:hAnsi="Arial" w:cs="Arial"/>
          <w:szCs w:val="20"/>
        </w:rPr>
        <w:t>WisDNR</w:t>
      </w:r>
      <w:proofErr w:type="spellEnd"/>
    </w:p>
    <w:p w14:paraId="16409EB1" w14:textId="77777777" w:rsidR="00BF4597" w:rsidRDefault="00BF4597" w:rsidP="00BF4597">
      <w:pPr>
        <w:numPr>
          <w:ilvl w:val="0"/>
          <w:numId w:val="10"/>
        </w:numPr>
        <w:rPr>
          <w:rFonts w:ascii="Arial" w:hAnsi="Arial" w:cs="Arial"/>
          <w:szCs w:val="20"/>
        </w:rPr>
      </w:pPr>
      <w:r w:rsidRPr="006B4CFE">
        <w:rPr>
          <w:rFonts w:ascii="Arial" w:hAnsi="Arial" w:cs="Arial"/>
          <w:szCs w:val="20"/>
        </w:rPr>
        <w:t xml:space="preserve">Town of </w:t>
      </w:r>
      <w:r>
        <w:rPr>
          <w:rFonts w:ascii="Arial" w:hAnsi="Arial" w:cs="Arial"/>
          <w:szCs w:val="20"/>
        </w:rPr>
        <w:t>Mazomanie</w:t>
      </w:r>
    </w:p>
    <w:p w14:paraId="48149835" w14:textId="27F2F46B" w:rsidR="00BF4597" w:rsidRDefault="00BF4597" w:rsidP="00BF4597">
      <w:pPr>
        <w:numPr>
          <w:ilvl w:val="0"/>
          <w:numId w:val="10"/>
        </w:numPr>
        <w:rPr>
          <w:rFonts w:ascii="Arial" w:hAnsi="Arial" w:cs="Arial"/>
          <w:szCs w:val="20"/>
        </w:rPr>
      </w:pPr>
      <w:r w:rsidRPr="006B4CFE">
        <w:rPr>
          <w:rFonts w:ascii="Arial" w:hAnsi="Arial" w:cs="Arial"/>
          <w:szCs w:val="20"/>
        </w:rPr>
        <w:t xml:space="preserve">This project </w:t>
      </w:r>
      <w:r w:rsidR="00E348A7">
        <w:rPr>
          <w:rFonts w:ascii="Arial" w:hAnsi="Arial" w:cs="Arial"/>
          <w:szCs w:val="20"/>
        </w:rPr>
        <w:t>has</w:t>
      </w:r>
      <w:r w:rsidRPr="006B4CFE">
        <w:rPr>
          <w:rFonts w:ascii="Arial" w:hAnsi="Arial" w:cs="Arial"/>
          <w:szCs w:val="20"/>
        </w:rPr>
        <w:t xml:space="preserve"> a </w:t>
      </w:r>
      <w:r w:rsidR="00E348A7">
        <w:rPr>
          <w:rFonts w:ascii="Arial" w:hAnsi="Arial" w:cs="Arial"/>
          <w:szCs w:val="20"/>
        </w:rPr>
        <w:t xml:space="preserve">May 2022 </w:t>
      </w:r>
      <w:r w:rsidRPr="006B4CFE">
        <w:rPr>
          <w:rFonts w:ascii="Arial" w:hAnsi="Arial" w:cs="Arial"/>
          <w:szCs w:val="20"/>
        </w:rPr>
        <w:t xml:space="preserve">PS&amp;E date </w:t>
      </w:r>
      <w:r w:rsidR="00E348A7">
        <w:rPr>
          <w:rFonts w:ascii="Arial" w:hAnsi="Arial" w:cs="Arial"/>
          <w:szCs w:val="20"/>
        </w:rPr>
        <w:t>and is</w:t>
      </w:r>
      <w:r w:rsidRPr="006B4CFE">
        <w:rPr>
          <w:rFonts w:ascii="Arial" w:hAnsi="Arial" w:cs="Arial"/>
          <w:szCs w:val="20"/>
        </w:rPr>
        <w:t xml:space="preserve"> scheduled for</w:t>
      </w:r>
      <w:r w:rsidR="00E348A7">
        <w:rPr>
          <w:rFonts w:ascii="Arial" w:hAnsi="Arial" w:cs="Arial"/>
          <w:szCs w:val="20"/>
        </w:rPr>
        <w:t xml:space="preserve"> an</w:t>
      </w:r>
      <w:r w:rsidRPr="006B4CFE">
        <w:rPr>
          <w:rFonts w:ascii="Arial" w:hAnsi="Arial" w:cs="Arial"/>
          <w:szCs w:val="20"/>
        </w:rPr>
        <w:t xml:space="preserve"> </w:t>
      </w:r>
      <w:r w:rsidR="00E348A7">
        <w:rPr>
          <w:rFonts w:ascii="Arial" w:hAnsi="Arial" w:cs="Arial"/>
          <w:szCs w:val="20"/>
        </w:rPr>
        <w:t>August 2022</w:t>
      </w:r>
      <w:r w:rsidRPr="006B4CFE">
        <w:rPr>
          <w:rFonts w:ascii="Arial" w:hAnsi="Arial" w:cs="Arial"/>
          <w:szCs w:val="20"/>
        </w:rPr>
        <w:t xml:space="preserve"> construction</w:t>
      </w:r>
      <w:r>
        <w:rPr>
          <w:rFonts w:ascii="Arial" w:hAnsi="Arial" w:cs="Arial"/>
          <w:szCs w:val="20"/>
        </w:rPr>
        <w:t xml:space="preserve"> let</w:t>
      </w:r>
      <w:r w:rsidRPr="006B4CFE">
        <w:rPr>
          <w:rFonts w:ascii="Arial" w:hAnsi="Arial" w:cs="Arial"/>
          <w:szCs w:val="20"/>
        </w:rPr>
        <w:t>.</w:t>
      </w:r>
    </w:p>
    <w:p w14:paraId="59201407" w14:textId="77777777" w:rsidR="00BF4597" w:rsidRPr="006B4CFE" w:rsidRDefault="00BF4597" w:rsidP="00BF4597">
      <w:pPr>
        <w:ind w:left="1440"/>
        <w:rPr>
          <w:rFonts w:ascii="Arial" w:hAnsi="Arial" w:cs="Arial"/>
          <w:szCs w:val="20"/>
        </w:rPr>
      </w:pPr>
    </w:p>
    <w:p w14:paraId="3EAD242A" w14:textId="520E1591" w:rsidR="00BF4597" w:rsidRDefault="00BF4597" w:rsidP="00BF4597">
      <w:pPr>
        <w:ind w:firstLine="720"/>
        <w:rPr>
          <w:rFonts w:ascii="Arial" w:hAnsi="Arial" w:cs="Arial"/>
          <w:szCs w:val="20"/>
        </w:rPr>
      </w:pPr>
      <w:r>
        <w:rPr>
          <w:rFonts w:ascii="Arial" w:hAnsi="Arial" w:cs="Arial"/>
          <w:b/>
          <w:szCs w:val="20"/>
        </w:rPr>
        <w:t>4.9</w:t>
      </w:r>
      <w:r>
        <w:rPr>
          <w:rFonts w:ascii="Arial" w:hAnsi="Arial" w:cs="Arial"/>
          <w:b/>
          <w:szCs w:val="20"/>
        </w:rPr>
        <w:tab/>
      </w:r>
      <w:r>
        <w:rPr>
          <w:rFonts w:ascii="Arial" w:hAnsi="Arial" w:cs="Arial"/>
          <w:b/>
          <w:szCs w:val="20"/>
          <w:u w:val="single"/>
        </w:rPr>
        <w:t>Structural and Hydraulic Design of Similar Structures</w:t>
      </w:r>
    </w:p>
    <w:p w14:paraId="13512E03" w14:textId="77777777" w:rsidR="00BF4597" w:rsidRDefault="00BF4597" w:rsidP="00BF4597">
      <w:pPr>
        <w:ind w:left="1440"/>
        <w:rPr>
          <w:rFonts w:ascii="Arial" w:hAnsi="Arial" w:cs="Arial"/>
          <w:szCs w:val="20"/>
        </w:rPr>
      </w:pPr>
      <w:r>
        <w:rPr>
          <w:rFonts w:ascii="Arial" w:hAnsi="Arial" w:cs="Arial"/>
          <w:szCs w:val="20"/>
        </w:rPr>
        <w:t xml:space="preserve">Describe the firm’s ability to provide structural and hydraulic design engineering services on similar </w:t>
      </w:r>
      <w:proofErr w:type="spellStart"/>
      <w:r>
        <w:rPr>
          <w:rFonts w:ascii="Arial" w:hAnsi="Arial" w:cs="Arial"/>
          <w:szCs w:val="20"/>
        </w:rPr>
        <w:t>WisDOT</w:t>
      </w:r>
      <w:proofErr w:type="spellEnd"/>
      <w:r>
        <w:rPr>
          <w:rFonts w:ascii="Arial" w:hAnsi="Arial" w:cs="Arial"/>
          <w:szCs w:val="20"/>
        </w:rPr>
        <w:t xml:space="preserve"> bridge projects.</w:t>
      </w:r>
    </w:p>
    <w:p w14:paraId="2C5ED8E5" w14:textId="77777777" w:rsidR="00BF4597" w:rsidRDefault="00BF4597" w:rsidP="00BF4597">
      <w:pPr>
        <w:rPr>
          <w:rFonts w:ascii="Arial" w:hAnsi="Arial" w:cs="Arial"/>
          <w:szCs w:val="20"/>
        </w:rPr>
      </w:pPr>
    </w:p>
    <w:p w14:paraId="4DB39EAF" w14:textId="4366AD6E" w:rsidR="00BF4597" w:rsidRDefault="00BF4597" w:rsidP="00BF4597">
      <w:pPr>
        <w:rPr>
          <w:rFonts w:ascii="Arial" w:hAnsi="Arial" w:cs="Arial"/>
          <w:szCs w:val="20"/>
        </w:rPr>
      </w:pPr>
      <w:r w:rsidRPr="004562B6">
        <w:rPr>
          <w:rFonts w:ascii="Arial" w:hAnsi="Arial" w:cs="Arial"/>
          <w:b/>
          <w:szCs w:val="20"/>
        </w:rPr>
        <w:tab/>
        <w:t>4.1</w:t>
      </w:r>
      <w:r>
        <w:rPr>
          <w:rFonts w:ascii="Arial" w:hAnsi="Arial" w:cs="Arial"/>
          <w:b/>
          <w:szCs w:val="20"/>
        </w:rPr>
        <w:t>0</w:t>
      </w:r>
      <w:r>
        <w:rPr>
          <w:rFonts w:ascii="Arial" w:hAnsi="Arial" w:cs="Arial"/>
          <w:b/>
          <w:szCs w:val="20"/>
        </w:rPr>
        <w:tab/>
      </w:r>
      <w:r>
        <w:rPr>
          <w:rFonts w:ascii="Arial" w:hAnsi="Arial" w:cs="Arial"/>
          <w:b/>
          <w:szCs w:val="20"/>
          <w:u w:val="single"/>
        </w:rPr>
        <w:t xml:space="preserve">Knowledge of the </w:t>
      </w:r>
      <w:proofErr w:type="spellStart"/>
      <w:r>
        <w:rPr>
          <w:rFonts w:ascii="Arial" w:hAnsi="Arial" w:cs="Arial"/>
          <w:b/>
          <w:szCs w:val="20"/>
          <w:u w:val="single"/>
        </w:rPr>
        <w:t>WisDOT</w:t>
      </w:r>
      <w:proofErr w:type="spellEnd"/>
      <w:r>
        <w:rPr>
          <w:rFonts w:ascii="Arial" w:hAnsi="Arial" w:cs="Arial"/>
          <w:b/>
          <w:szCs w:val="20"/>
          <w:u w:val="single"/>
        </w:rPr>
        <w:t xml:space="preserve"> Design Process </w:t>
      </w:r>
      <w:r w:rsidRPr="00BD11AC">
        <w:rPr>
          <w:rFonts w:ascii="Arial" w:hAnsi="Arial" w:cs="Arial"/>
          <w:b/>
          <w:szCs w:val="20"/>
          <w:u w:val="single"/>
        </w:rPr>
        <w:t>&amp; Local Program Procedures</w:t>
      </w:r>
    </w:p>
    <w:p w14:paraId="7EDB8313" w14:textId="77777777" w:rsidR="00BF4597" w:rsidRPr="004562B6" w:rsidRDefault="00BF4597" w:rsidP="00BF4597">
      <w:pPr>
        <w:ind w:left="1440"/>
        <w:rPr>
          <w:rFonts w:ascii="Arial" w:hAnsi="Arial" w:cs="Arial"/>
          <w:szCs w:val="20"/>
        </w:rPr>
      </w:pPr>
      <w:r>
        <w:rPr>
          <w:rFonts w:ascii="Arial" w:hAnsi="Arial" w:cs="Arial"/>
          <w:szCs w:val="20"/>
        </w:rPr>
        <w:t xml:space="preserve">Describe the firm’s knowledge of the </w:t>
      </w:r>
      <w:proofErr w:type="spellStart"/>
      <w:r>
        <w:rPr>
          <w:rFonts w:ascii="Arial" w:hAnsi="Arial" w:cs="Arial"/>
          <w:szCs w:val="20"/>
        </w:rPr>
        <w:t>WisDOT</w:t>
      </w:r>
      <w:proofErr w:type="spellEnd"/>
      <w:r>
        <w:rPr>
          <w:rFonts w:ascii="Arial" w:hAnsi="Arial" w:cs="Arial"/>
          <w:szCs w:val="20"/>
        </w:rPr>
        <w:t xml:space="preserve"> PS&amp;E process for roadways and structures as well as the firm’s understanding of the Local Program procedure.</w:t>
      </w:r>
    </w:p>
    <w:p w14:paraId="661ADF5E" w14:textId="5057CA6F" w:rsidR="00121024" w:rsidRPr="00EF31B5" w:rsidRDefault="00121024" w:rsidP="00D03141">
      <w:pPr>
        <w:ind w:left="1440" w:hanging="720"/>
        <w:rPr>
          <w:rFonts w:ascii="Arial" w:hAnsi="Arial" w:cs="Arial"/>
          <w:b/>
          <w:szCs w:val="20"/>
          <w:u w:val="single"/>
        </w:rPr>
        <w:sectPr w:rsidR="00121024" w:rsidRPr="00EF31B5" w:rsidSect="00DF5639">
          <w:headerReference w:type="default" r:id="rId32"/>
          <w:headerReference w:type="first" r:id="rId33"/>
          <w:pgSz w:w="12240" w:h="15840"/>
          <w:pgMar w:top="720" w:right="720" w:bottom="720" w:left="720" w:header="540" w:footer="394" w:gutter="0"/>
          <w:cols w:space="720"/>
          <w:docGrid w:linePitch="326"/>
        </w:sectPr>
      </w:pPr>
    </w:p>
    <w:p w14:paraId="2FF817A1" w14:textId="77777777"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14:paraId="5BAF4657" w14:textId="77777777" w:rsidR="00121024" w:rsidRDefault="00121024" w:rsidP="00774952">
      <w:pPr>
        <w:rPr>
          <w:rFonts w:ascii="Arial" w:hAnsi="Arial" w:cs="Arial"/>
          <w:b/>
          <w:szCs w:val="20"/>
        </w:rPr>
      </w:pPr>
    </w:p>
    <w:p w14:paraId="65A322CA" w14:textId="3A3F3717" w:rsidR="00EF31B5" w:rsidRDefault="00121024" w:rsidP="00BF4597">
      <w:pPr>
        <w:rPr>
          <w:rFonts w:ascii="Arial" w:hAnsi="Arial" w:cs="Arial"/>
          <w:b/>
          <w:szCs w:val="20"/>
        </w:rPr>
      </w:pPr>
      <w:r>
        <w:rPr>
          <w:rFonts w:ascii="Arial" w:hAnsi="Arial" w:cs="Arial"/>
          <w:b/>
          <w:szCs w:val="20"/>
        </w:rPr>
        <w:tab/>
        <w:t>5.1</w:t>
      </w:r>
      <w:r>
        <w:rPr>
          <w:rFonts w:ascii="Arial" w:hAnsi="Arial" w:cs="Arial"/>
          <w:b/>
          <w:szCs w:val="20"/>
        </w:rPr>
        <w:tab/>
      </w:r>
      <w:r w:rsidR="00BF4597">
        <w:rPr>
          <w:rFonts w:ascii="Arial" w:hAnsi="Arial" w:cs="Arial"/>
          <w:szCs w:val="20"/>
        </w:rPr>
        <w:t>No cost proposal involved with this phase of the RFP.</w:t>
      </w:r>
    </w:p>
    <w:p w14:paraId="3E7A9CBD" w14:textId="77777777" w:rsidR="00EF31B5" w:rsidRDefault="00EF31B5" w:rsidP="00774952">
      <w:pPr>
        <w:rPr>
          <w:rFonts w:ascii="Arial" w:hAnsi="Arial" w:cs="Arial"/>
          <w:b/>
          <w:szCs w:val="20"/>
        </w:rPr>
        <w:sectPr w:rsidR="00EF31B5" w:rsidSect="00DF5639">
          <w:headerReference w:type="default" r:id="rId34"/>
          <w:headerReference w:type="first" r:id="rId35"/>
          <w:pgSz w:w="12240" w:h="15840"/>
          <w:pgMar w:top="720" w:right="720" w:bottom="720" w:left="720" w:header="540" w:footer="394" w:gutter="0"/>
          <w:cols w:space="720"/>
          <w:docGrid w:linePitch="326"/>
        </w:sectPr>
      </w:pPr>
      <w:r>
        <w:rPr>
          <w:rFonts w:ascii="Arial" w:hAnsi="Arial" w:cs="Arial"/>
          <w:b/>
          <w:szCs w:val="20"/>
        </w:rPr>
        <w:tab/>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45645D6C" w14:textId="77777777" w:rsidR="00D30D08" w:rsidRDefault="00D30D08" w:rsidP="007425C1">
      <w:pPr>
        <w:rPr>
          <w:rFonts w:ascii="Arial" w:hAnsi="Arial" w:cs="Arial"/>
          <w:b/>
        </w:rPr>
      </w:pPr>
    </w:p>
    <w:p w14:paraId="3660C509" w14:textId="77777777" w:rsidR="009C2599" w:rsidRPr="00D1099C" w:rsidRDefault="009C2599" w:rsidP="009C2599">
      <w:pPr>
        <w:rPr>
          <w:rFonts w:ascii="Arial" w:hAnsi="Arial" w:cs="Arial"/>
          <w:sz w:val="20"/>
          <w:szCs w:val="20"/>
        </w:rPr>
        <w:sectPr w:rsidR="009C2599" w:rsidRPr="00D1099C" w:rsidSect="00DD153D">
          <w:headerReference w:type="default" r:id="rId36"/>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5E46DB7" w:rsidR="00BF3DC0" w:rsidRPr="00D1099C" w:rsidRDefault="00EF31B5" w:rsidP="00227435">
            <w:pPr>
              <w:jc w:val="center"/>
              <w:rPr>
                <w:rFonts w:ascii="Arial" w:hAnsi="Arial" w:cs="Arial"/>
                <w:b/>
                <w:bCs/>
                <w:sz w:val="28"/>
              </w:rPr>
            </w:pPr>
            <w:r>
              <w:rPr>
                <w:rFonts w:ascii="Arial" w:hAnsi="Arial" w:cs="Arial"/>
                <w:bCs/>
                <w:sz w:val="20"/>
              </w:rPr>
              <w:t xml:space="preserve">Rev. </w:t>
            </w:r>
            <w:r w:rsidR="00227435">
              <w:rPr>
                <w:rFonts w:ascii="Arial" w:hAnsi="Arial" w:cs="Arial"/>
                <w:bCs/>
                <w:sz w:val="20"/>
              </w:rPr>
              <w:t>05/2020</w:t>
            </w:r>
          </w:p>
        </w:tc>
      </w:tr>
    </w:tbl>
    <w:p w14:paraId="35ACEAE0" w14:textId="77777777" w:rsidR="00327537" w:rsidRDefault="00327537" w:rsidP="00C8777D">
      <w:pPr>
        <w:jc w:val="both"/>
        <w:rPr>
          <w:rFonts w:ascii="Arial" w:hAnsi="Arial" w:cs="Arial"/>
        </w:rPr>
        <w:sectPr w:rsidR="00327537" w:rsidSect="003D3C44">
          <w:headerReference w:type="default" r:id="rId37"/>
          <w:footerReference w:type="even" r:id="rId38"/>
          <w:pgSz w:w="12240" w:h="15840" w:code="1"/>
          <w:pgMar w:top="720" w:right="720" w:bottom="1008" w:left="720" w:header="450" w:footer="432" w:gutter="0"/>
          <w:cols w:space="720"/>
        </w:sectPr>
      </w:pPr>
    </w:p>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footerReference w:type="even" r:id="rId39"/>
          <w:type w:val="continuous"/>
          <w:pgSz w:w="12240" w:h="15840" w:code="1"/>
          <w:pgMar w:top="720" w:right="720" w:bottom="1008" w:left="720" w:header="450" w:footer="432" w:gutter="0"/>
          <w:cols w:space="720"/>
        </w:sectPr>
      </w:pPr>
    </w:p>
    <w:p w14:paraId="37DE7B14" w14:textId="77777777" w:rsidR="00227435" w:rsidRPr="00227435" w:rsidRDefault="00227435" w:rsidP="00227435">
      <w:pPr>
        <w:pStyle w:val="BodyText"/>
        <w:jc w:val="both"/>
        <w:rPr>
          <w:rFonts w:ascii="Arial" w:hAnsi="Arial" w:cs="Arial"/>
          <w:sz w:val="18"/>
          <w:szCs w:val="18"/>
        </w:rPr>
      </w:pPr>
      <w:r w:rsidRPr="00227435">
        <w:rPr>
          <w:rFonts w:ascii="Arial" w:hAnsi="Arial" w:cs="Arial"/>
          <w:sz w:val="18"/>
          <w:szCs w:val="18"/>
        </w:rPr>
        <w:t>1.0</w:t>
      </w:r>
      <w:r w:rsidRPr="00227435">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227435">
        <w:rPr>
          <w:rFonts w:ascii="Arial" w:hAnsi="Arial" w:cs="Arial"/>
          <w:sz w:val="18"/>
          <w:szCs w:val="18"/>
        </w:rPr>
        <w:tab/>
      </w:r>
    </w:p>
    <w:p w14:paraId="6D247153" w14:textId="77777777" w:rsidR="00227435" w:rsidRPr="00227435" w:rsidRDefault="00227435" w:rsidP="00227435">
      <w:pPr>
        <w:jc w:val="both"/>
        <w:rPr>
          <w:rFonts w:ascii="Arial" w:hAnsi="Arial" w:cs="Arial"/>
          <w:sz w:val="18"/>
          <w:szCs w:val="18"/>
        </w:rPr>
      </w:pPr>
    </w:p>
    <w:p w14:paraId="2A1C6CCC" w14:textId="77777777" w:rsidR="00227435" w:rsidRPr="00B91B98" w:rsidRDefault="00227435" w:rsidP="00227435">
      <w:pPr>
        <w:jc w:val="both"/>
        <w:rPr>
          <w:rFonts w:ascii="Arial" w:hAnsi="Arial"/>
          <w:sz w:val="18"/>
        </w:rPr>
      </w:pPr>
      <w:r>
        <w:rPr>
          <w:rFonts w:ascii="Arial" w:hAnsi="Arial"/>
          <w:sz w:val="18"/>
        </w:rPr>
        <w:t>1.1</w:t>
      </w:r>
      <w:r>
        <w:rPr>
          <w:rFonts w:ascii="Arial" w:hAnsi="Arial"/>
          <w:sz w:val="18"/>
        </w:rPr>
        <w:tab/>
        <w:t xml:space="preserve">ENTIRE AGREEMENT:  These Standard Terms and Conditions shall apply to any contract, including any purchase order, awarded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1F869A77" w14:textId="77777777" w:rsidR="00227435" w:rsidRPr="00B91B98" w:rsidRDefault="00227435" w:rsidP="00227435">
      <w:pPr>
        <w:jc w:val="both"/>
        <w:rPr>
          <w:rFonts w:ascii="Arial" w:hAnsi="Arial"/>
          <w:sz w:val="18"/>
        </w:rPr>
      </w:pPr>
    </w:p>
    <w:p w14:paraId="09E07E3B" w14:textId="77777777" w:rsidR="00227435" w:rsidRPr="00B91B98" w:rsidRDefault="00227435" w:rsidP="00227435">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4575D5A" w14:textId="77777777" w:rsidR="00227435" w:rsidRPr="00B91B98" w:rsidRDefault="00227435" w:rsidP="00227435">
      <w:pPr>
        <w:jc w:val="both"/>
        <w:rPr>
          <w:rFonts w:ascii="Arial" w:hAnsi="Arial"/>
          <w:sz w:val="18"/>
        </w:rPr>
      </w:pPr>
    </w:p>
    <w:p w14:paraId="26A4F6DA" w14:textId="77777777" w:rsidR="00227435" w:rsidRPr="00B91B98" w:rsidRDefault="00227435" w:rsidP="00227435">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219EC2AB" w14:textId="77777777" w:rsidR="00227435" w:rsidRDefault="00227435" w:rsidP="00227435">
      <w:pPr>
        <w:jc w:val="both"/>
        <w:rPr>
          <w:rFonts w:ascii="Arial" w:hAnsi="Arial"/>
          <w:sz w:val="18"/>
        </w:rPr>
      </w:pPr>
    </w:p>
    <w:p w14:paraId="629ED9CF" w14:textId="77777777" w:rsidR="00227435" w:rsidRDefault="00227435" w:rsidP="00227435">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316C32E" w14:textId="77777777" w:rsidR="00227435" w:rsidRDefault="00227435" w:rsidP="00227435">
      <w:pPr>
        <w:jc w:val="both"/>
        <w:rPr>
          <w:rFonts w:ascii="Arial" w:hAnsi="Arial"/>
          <w:sz w:val="18"/>
        </w:rPr>
      </w:pPr>
    </w:p>
    <w:p w14:paraId="1B4A5B2F" w14:textId="77777777" w:rsidR="00227435" w:rsidRDefault="00227435" w:rsidP="00227435">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0E98D8A5" w14:textId="77777777" w:rsidR="00227435" w:rsidRDefault="00227435" w:rsidP="00227435">
      <w:pPr>
        <w:jc w:val="both"/>
        <w:rPr>
          <w:rFonts w:ascii="Arial" w:hAnsi="Arial"/>
          <w:sz w:val="18"/>
        </w:rPr>
      </w:pPr>
    </w:p>
    <w:p w14:paraId="18BBEFC3" w14:textId="77777777" w:rsidR="00227435" w:rsidRDefault="00227435" w:rsidP="00227435">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CE9B9B1" w14:textId="77777777" w:rsidR="00227435" w:rsidRDefault="00227435" w:rsidP="00227435">
      <w:pPr>
        <w:jc w:val="both"/>
        <w:rPr>
          <w:rFonts w:ascii="Arial" w:hAnsi="Arial"/>
          <w:sz w:val="18"/>
        </w:rPr>
      </w:pPr>
    </w:p>
    <w:p w14:paraId="2D85C1CC" w14:textId="77777777" w:rsidR="00227435" w:rsidRDefault="00227435" w:rsidP="00227435">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7F688ABE" w14:textId="77777777" w:rsidR="00227435" w:rsidRDefault="00227435" w:rsidP="00227435">
      <w:pPr>
        <w:jc w:val="both"/>
        <w:rPr>
          <w:rFonts w:ascii="Arial" w:hAnsi="Arial"/>
          <w:sz w:val="18"/>
        </w:rPr>
      </w:pPr>
    </w:p>
    <w:p w14:paraId="689FA0D8" w14:textId="77777777" w:rsidR="00227435" w:rsidRDefault="00227435" w:rsidP="00227435">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4EEA6831" w14:textId="77777777" w:rsidR="00227435" w:rsidRDefault="00227435" w:rsidP="00227435">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11AC04F5" w14:textId="77777777" w:rsidR="00227435" w:rsidRDefault="00227435" w:rsidP="00227435">
      <w:pPr>
        <w:jc w:val="both"/>
        <w:rPr>
          <w:rFonts w:ascii="Arial" w:hAnsi="Arial"/>
          <w:sz w:val="18"/>
        </w:rPr>
      </w:pPr>
    </w:p>
    <w:p w14:paraId="0F46E6BA" w14:textId="77777777" w:rsidR="00227435" w:rsidRDefault="00227435" w:rsidP="00227435">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2E0E1822" w14:textId="77777777" w:rsidR="00227435" w:rsidRDefault="00227435" w:rsidP="00227435">
      <w:pPr>
        <w:jc w:val="both"/>
        <w:rPr>
          <w:rFonts w:ascii="Arial" w:hAnsi="Arial"/>
          <w:sz w:val="18"/>
        </w:rPr>
      </w:pPr>
    </w:p>
    <w:p w14:paraId="6DC08A6B" w14:textId="77777777" w:rsidR="00227435" w:rsidRDefault="00227435" w:rsidP="00227435">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E8B224F" w14:textId="77777777" w:rsidR="00227435" w:rsidRDefault="00227435" w:rsidP="00227435">
      <w:pPr>
        <w:jc w:val="both"/>
        <w:rPr>
          <w:rFonts w:ascii="Arial" w:hAnsi="Arial"/>
          <w:sz w:val="18"/>
        </w:rPr>
      </w:pPr>
    </w:p>
    <w:p w14:paraId="0AAFF8DC" w14:textId="77777777" w:rsidR="00227435" w:rsidRDefault="00227435" w:rsidP="00227435">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14:paraId="1BEAC054" w14:textId="77777777" w:rsidR="00227435" w:rsidRDefault="00227435" w:rsidP="00227435">
      <w:pPr>
        <w:jc w:val="both"/>
        <w:rPr>
          <w:rFonts w:ascii="Arial" w:hAnsi="Arial"/>
          <w:sz w:val="18"/>
        </w:rPr>
      </w:pPr>
    </w:p>
    <w:p w14:paraId="17E11708" w14:textId="77777777" w:rsidR="00227435" w:rsidRDefault="00227435" w:rsidP="00227435">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13D5072" w14:textId="77777777" w:rsidR="00227435" w:rsidRDefault="00227435" w:rsidP="00227435">
      <w:pPr>
        <w:jc w:val="both"/>
        <w:rPr>
          <w:rFonts w:ascii="Arial" w:hAnsi="Arial"/>
          <w:sz w:val="18"/>
        </w:rPr>
      </w:pPr>
    </w:p>
    <w:p w14:paraId="1843E448" w14:textId="77777777" w:rsidR="00227435" w:rsidRDefault="00227435" w:rsidP="00227435">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7F9960D7" w14:textId="77777777" w:rsidR="00227435" w:rsidRDefault="00227435" w:rsidP="00227435">
      <w:pPr>
        <w:jc w:val="both"/>
        <w:rPr>
          <w:rFonts w:ascii="Arial" w:hAnsi="Arial"/>
          <w:sz w:val="18"/>
        </w:rPr>
      </w:pPr>
    </w:p>
    <w:p w14:paraId="3A250B45" w14:textId="77777777" w:rsidR="00227435" w:rsidRDefault="00227435" w:rsidP="00227435">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3A2E36F3" w14:textId="77777777" w:rsidR="00227435" w:rsidRDefault="00227435" w:rsidP="00227435">
      <w:pPr>
        <w:jc w:val="both"/>
        <w:rPr>
          <w:rFonts w:ascii="Arial" w:hAnsi="Arial"/>
          <w:sz w:val="18"/>
        </w:rPr>
      </w:pPr>
    </w:p>
    <w:p w14:paraId="19FEDCCD" w14:textId="77777777" w:rsidR="00227435" w:rsidRDefault="00227435" w:rsidP="00227435">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616953C0" w14:textId="77777777" w:rsidR="00227435" w:rsidRDefault="00227435" w:rsidP="00227435">
      <w:pPr>
        <w:jc w:val="both"/>
        <w:rPr>
          <w:rFonts w:ascii="Arial" w:hAnsi="Arial"/>
          <w:sz w:val="18"/>
        </w:rPr>
      </w:pPr>
    </w:p>
    <w:p w14:paraId="20BEDE32" w14:textId="77777777" w:rsidR="00227435" w:rsidRDefault="00227435" w:rsidP="00227435">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55ED7CA" w14:textId="77777777" w:rsidR="00227435" w:rsidRDefault="00227435" w:rsidP="00227435">
      <w:pPr>
        <w:jc w:val="both"/>
        <w:rPr>
          <w:rFonts w:ascii="Arial" w:hAnsi="Arial"/>
          <w:sz w:val="18"/>
        </w:rPr>
      </w:pPr>
    </w:p>
    <w:p w14:paraId="32893FFE" w14:textId="77777777" w:rsidR="00227435" w:rsidRDefault="00227435" w:rsidP="00227435">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5668C46B" w14:textId="77777777" w:rsidR="00227435" w:rsidRDefault="00227435" w:rsidP="00227435">
      <w:pPr>
        <w:jc w:val="both"/>
        <w:rPr>
          <w:rFonts w:ascii="Arial" w:hAnsi="Arial"/>
          <w:sz w:val="18"/>
        </w:rPr>
      </w:pPr>
    </w:p>
    <w:p w14:paraId="0C443236" w14:textId="77777777" w:rsidR="00227435" w:rsidRDefault="00227435" w:rsidP="00227435">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2F470654" w14:textId="77777777" w:rsidR="00227435" w:rsidRDefault="00227435" w:rsidP="00227435">
      <w:pPr>
        <w:jc w:val="both"/>
        <w:rPr>
          <w:rFonts w:ascii="Arial" w:hAnsi="Arial"/>
          <w:sz w:val="18"/>
        </w:rPr>
      </w:pPr>
    </w:p>
    <w:p w14:paraId="52CA8DA5" w14:textId="77777777" w:rsidR="00227435" w:rsidRDefault="00227435" w:rsidP="00227435">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FA8D792" w14:textId="77777777" w:rsidR="00227435" w:rsidRDefault="00227435" w:rsidP="00227435">
      <w:pPr>
        <w:jc w:val="both"/>
        <w:rPr>
          <w:rFonts w:ascii="Arial" w:hAnsi="Arial"/>
          <w:sz w:val="18"/>
        </w:rPr>
      </w:pPr>
    </w:p>
    <w:p w14:paraId="4B62D3B4" w14:textId="77777777" w:rsidR="00227435" w:rsidRDefault="00227435" w:rsidP="00227435">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29608E2A" w14:textId="77777777" w:rsidR="00227435" w:rsidRDefault="00227435" w:rsidP="00227435">
      <w:pPr>
        <w:jc w:val="both"/>
        <w:rPr>
          <w:rFonts w:ascii="Arial" w:hAnsi="Arial"/>
          <w:sz w:val="18"/>
        </w:rPr>
      </w:pPr>
    </w:p>
    <w:p w14:paraId="783A98B4" w14:textId="77777777" w:rsidR="00227435" w:rsidRDefault="00227435" w:rsidP="00227435">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7B011B1C" w14:textId="77777777" w:rsidR="00227435" w:rsidRDefault="00227435" w:rsidP="00227435">
      <w:pPr>
        <w:jc w:val="both"/>
        <w:rPr>
          <w:rFonts w:ascii="Arial" w:hAnsi="Arial"/>
          <w:sz w:val="18"/>
        </w:rPr>
      </w:pPr>
    </w:p>
    <w:p w14:paraId="747A0CC3" w14:textId="77777777" w:rsidR="00227435" w:rsidRDefault="00227435" w:rsidP="00227435">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09487DF8" w14:textId="77777777" w:rsidR="00227435" w:rsidRDefault="00227435" w:rsidP="00227435">
      <w:pPr>
        <w:jc w:val="both"/>
        <w:rPr>
          <w:rFonts w:ascii="Arial" w:hAnsi="Arial"/>
          <w:sz w:val="18"/>
        </w:rPr>
      </w:pPr>
    </w:p>
    <w:p w14:paraId="3D154093" w14:textId="77777777" w:rsidR="00227435" w:rsidRDefault="00227435" w:rsidP="00227435">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735B2B0E" w14:textId="77777777" w:rsidR="00227435" w:rsidRDefault="00227435" w:rsidP="00227435">
      <w:pPr>
        <w:jc w:val="both"/>
        <w:rPr>
          <w:rFonts w:ascii="Arial" w:hAnsi="Arial"/>
          <w:sz w:val="18"/>
        </w:rPr>
      </w:pPr>
    </w:p>
    <w:p w14:paraId="0B8FA842" w14:textId="77777777" w:rsidR="00227435" w:rsidRDefault="00227435" w:rsidP="00227435">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21369C4F" w14:textId="77777777" w:rsidR="00227435" w:rsidRDefault="00227435" w:rsidP="00227435">
      <w:pPr>
        <w:jc w:val="both"/>
        <w:rPr>
          <w:rFonts w:ascii="Arial" w:hAnsi="Arial"/>
          <w:sz w:val="18"/>
        </w:rPr>
      </w:pPr>
    </w:p>
    <w:p w14:paraId="47173C3E" w14:textId="77777777" w:rsidR="00227435" w:rsidRDefault="00227435" w:rsidP="00227435">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616F038B" w14:textId="77777777" w:rsidR="00227435" w:rsidRDefault="00227435" w:rsidP="00227435">
      <w:pPr>
        <w:jc w:val="both"/>
        <w:rPr>
          <w:rFonts w:ascii="Arial" w:hAnsi="Arial"/>
          <w:sz w:val="18"/>
        </w:rPr>
      </w:pPr>
    </w:p>
    <w:p w14:paraId="7AE7D059" w14:textId="77777777" w:rsidR="00227435" w:rsidRDefault="00227435" w:rsidP="00227435">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2A30D2E8" w14:textId="77777777" w:rsidR="00227435" w:rsidRDefault="00227435" w:rsidP="00227435">
      <w:pPr>
        <w:jc w:val="both"/>
        <w:rPr>
          <w:rFonts w:ascii="Arial" w:hAnsi="Arial"/>
          <w:i/>
          <w:sz w:val="18"/>
        </w:rPr>
      </w:pPr>
    </w:p>
    <w:p w14:paraId="2E17C967" w14:textId="77777777" w:rsidR="00227435" w:rsidRDefault="00227435" w:rsidP="00227435">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619633F5" w14:textId="77777777" w:rsidR="00227435" w:rsidRDefault="00227435" w:rsidP="00227435">
      <w:pPr>
        <w:jc w:val="both"/>
        <w:rPr>
          <w:rFonts w:ascii="Arial" w:hAnsi="Arial"/>
          <w:sz w:val="18"/>
        </w:rPr>
      </w:pPr>
    </w:p>
    <w:p w14:paraId="5A54190A" w14:textId="77777777" w:rsidR="00227435" w:rsidRDefault="00227435" w:rsidP="00227435">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518912" w14:textId="77777777" w:rsidR="00227435" w:rsidRDefault="00227435" w:rsidP="00227435">
      <w:pPr>
        <w:jc w:val="both"/>
        <w:rPr>
          <w:rFonts w:ascii="Arial" w:hAnsi="Arial"/>
          <w:sz w:val="18"/>
        </w:rPr>
      </w:pPr>
    </w:p>
    <w:p w14:paraId="3E045BB8" w14:textId="77777777" w:rsidR="00227435" w:rsidRDefault="00227435" w:rsidP="00227435">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483F7610" w14:textId="77777777" w:rsidR="00227435" w:rsidRDefault="00227435" w:rsidP="00227435">
      <w:pPr>
        <w:jc w:val="both"/>
        <w:rPr>
          <w:rFonts w:ascii="Arial" w:hAnsi="Arial"/>
          <w:sz w:val="18"/>
        </w:rPr>
      </w:pPr>
    </w:p>
    <w:p w14:paraId="45A123F2" w14:textId="77777777" w:rsidR="00227435" w:rsidRDefault="00227435" w:rsidP="00227435">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51ECD67A" w14:textId="77777777" w:rsidR="00227435" w:rsidRDefault="00227435" w:rsidP="00227435">
      <w:pPr>
        <w:jc w:val="both"/>
        <w:rPr>
          <w:rFonts w:ascii="Arial" w:hAnsi="Arial"/>
          <w:sz w:val="18"/>
        </w:rPr>
      </w:pPr>
    </w:p>
    <w:p w14:paraId="05ECDED1" w14:textId="77777777" w:rsidR="00227435" w:rsidRPr="00F96452" w:rsidRDefault="00227435" w:rsidP="00227435">
      <w:pPr>
        <w:jc w:val="both"/>
        <w:rPr>
          <w:rFonts w:ascii="Arial" w:hAnsi="Arial"/>
          <w:sz w:val="18"/>
        </w:rPr>
      </w:pPr>
      <w:r w:rsidRPr="00F96452">
        <w:rPr>
          <w:rFonts w:ascii="Arial" w:hAnsi="Arial"/>
          <w:sz w:val="18"/>
        </w:rPr>
        <w:t>20.0 INDEMNIFICATION &amp; INSURANCE.</w:t>
      </w:r>
    </w:p>
    <w:p w14:paraId="6B2C98E4" w14:textId="77777777" w:rsidR="00227435" w:rsidRPr="00F96452" w:rsidRDefault="00227435" w:rsidP="00227435">
      <w:pPr>
        <w:jc w:val="both"/>
        <w:rPr>
          <w:rFonts w:ascii="Arial" w:hAnsi="Arial"/>
          <w:sz w:val="18"/>
        </w:rPr>
      </w:pPr>
    </w:p>
    <w:p w14:paraId="28F26009" w14:textId="77777777" w:rsidR="00227435" w:rsidRPr="00F96452" w:rsidRDefault="00227435" w:rsidP="00227435">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755B00D3" w14:textId="77777777" w:rsidR="00227435" w:rsidRPr="00F96452" w:rsidRDefault="00227435" w:rsidP="00227435">
      <w:pPr>
        <w:jc w:val="both"/>
        <w:rPr>
          <w:rFonts w:ascii="Arial" w:hAnsi="Arial"/>
          <w:sz w:val="18"/>
        </w:rPr>
      </w:pPr>
    </w:p>
    <w:p w14:paraId="3F3B8A66" w14:textId="77777777" w:rsidR="00227435" w:rsidRPr="00F96452" w:rsidRDefault="00227435" w:rsidP="00227435">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6A394CAF" w14:textId="77777777" w:rsidR="00227435" w:rsidRPr="00F96452" w:rsidRDefault="00227435" w:rsidP="00227435">
      <w:pPr>
        <w:jc w:val="both"/>
        <w:rPr>
          <w:rFonts w:ascii="Arial" w:hAnsi="Arial"/>
          <w:sz w:val="18"/>
        </w:rPr>
      </w:pPr>
    </w:p>
    <w:p w14:paraId="333FC96A" w14:textId="77777777" w:rsidR="00227435" w:rsidRPr="00F96452" w:rsidRDefault="00227435" w:rsidP="00227435">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311EBA4E" w14:textId="77777777" w:rsidR="00227435" w:rsidRPr="00F96452" w:rsidRDefault="00227435" w:rsidP="00227435">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02DE112A" w14:textId="77777777" w:rsidR="00227435" w:rsidRPr="00F96452" w:rsidRDefault="00227435" w:rsidP="00227435">
      <w:pPr>
        <w:jc w:val="both"/>
        <w:rPr>
          <w:rFonts w:ascii="Arial" w:hAnsi="Arial"/>
          <w:sz w:val="18"/>
        </w:rPr>
      </w:pPr>
    </w:p>
    <w:p w14:paraId="1C452F08" w14:textId="77777777" w:rsidR="00227435" w:rsidRPr="00F96452" w:rsidRDefault="00227435" w:rsidP="00227435">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252A1748"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5ACBF9AD" w14:textId="77777777" w:rsidR="00227435" w:rsidRPr="00F96452" w:rsidRDefault="00227435" w:rsidP="00227435">
      <w:pPr>
        <w:jc w:val="both"/>
        <w:rPr>
          <w:rFonts w:ascii="Arial" w:hAnsi="Arial"/>
          <w:sz w:val="18"/>
        </w:rPr>
      </w:pPr>
    </w:p>
    <w:p w14:paraId="5E36377D" w14:textId="77777777" w:rsidR="00227435" w:rsidRPr="00F96452" w:rsidRDefault="00227435" w:rsidP="00227435">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60FBA7DA"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163302F" w14:textId="77777777" w:rsidR="00227435" w:rsidRPr="00F96452" w:rsidRDefault="00227435" w:rsidP="00227435">
      <w:pPr>
        <w:jc w:val="both"/>
        <w:rPr>
          <w:rFonts w:ascii="Arial" w:hAnsi="Arial"/>
          <w:sz w:val="18"/>
        </w:rPr>
      </w:pPr>
    </w:p>
    <w:p w14:paraId="453C5AAF" w14:textId="77777777" w:rsidR="00227435" w:rsidRPr="00F96452" w:rsidRDefault="00227435" w:rsidP="00227435">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376FBCB9"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4A7D42E" w14:textId="77777777" w:rsidR="00227435" w:rsidRPr="00F96452" w:rsidRDefault="00227435" w:rsidP="00227435">
      <w:pPr>
        <w:jc w:val="both"/>
        <w:rPr>
          <w:rFonts w:ascii="Arial" w:hAnsi="Arial"/>
          <w:sz w:val="18"/>
        </w:rPr>
      </w:pPr>
    </w:p>
    <w:p w14:paraId="4583D3C9" w14:textId="77777777" w:rsidR="00227435" w:rsidRPr="00F96452" w:rsidRDefault="00227435" w:rsidP="00227435">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6D608F26"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2C60896F" w14:textId="77777777" w:rsidR="00227435" w:rsidRDefault="00227435" w:rsidP="00227435">
      <w:pPr>
        <w:jc w:val="both"/>
        <w:rPr>
          <w:rFonts w:ascii="Arial" w:hAnsi="Arial"/>
          <w:sz w:val="18"/>
        </w:rPr>
      </w:pPr>
    </w:p>
    <w:p w14:paraId="0E853F12" w14:textId="77777777" w:rsidR="00227435" w:rsidRPr="00F96452" w:rsidRDefault="00227435" w:rsidP="00227435">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28D13D8D" w14:textId="77777777" w:rsidR="00227435" w:rsidRPr="00F96452" w:rsidRDefault="00227435" w:rsidP="00227435">
      <w:pPr>
        <w:jc w:val="both"/>
        <w:rPr>
          <w:rFonts w:ascii="Arial" w:hAnsi="Arial"/>
          <w:sz w:val="18"/>
        </w:rPr>
      </w:pPr>
    </w:p>
    <w:p w14:paraId="7E3323E9" w14:textId="77777777" w:rsidR="00227435" w:rsidRPr="00F96452" w:rsidRDefault="00227435" w:rsidP="00227435">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AF58BBF" w14:textId="77777777" w:rsidR="00227435" w:rsidRDefault="00227435" w:rsidP="00227435">
      <w:pPr>
        <w:jc w:val="both"/>
        <w:rPr>
          <w:rFonts w:ascii="Arial" w:hAnsi="Arial"/>
          <w:sz w:val="18"/>
        </w:rPr>
      </w:pPr>
    </w:p>
    <w:p w14:paraId="08FED9A9" w14:textId="77777777" w:rsidR="00227435" w:rsidRDefault="00227435" w:rsidP="00227435">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33F0CF82" w14:textId="77777777" w:rsidR="00227435" w:rsidRDefault="00227435" w:rsidP="00227435">
      <w:pPr>
        <w:jc w:val="both"/>
        <w:rPr>
          <w:rFonts w:ascii="Arial" w:hAnsi="Arial"/>
          <w:sz w:val="18"/>
        </w:rPr>
      </w:pPr>
    </w:p>
    <w:p w14:paraId="38558106" w14:textId="77777777" w:rsidR="00227435" w:rsidRDefault="00227435" w:rsidP="00227435">
      <w:pPr>
        <w:jc w:val="both"/>
        <w:rPr>
          <w:rFonts w:ascii="Arial" w:hAnsi="Arial"/>
          <w:sz w:val="18"/>
        </w:rPr>
      </w:pPr>
      <w:r>
        <w:rPr>
          <w:rFonts w:ascii="Arial" w:hAnsi="Arial"/>
          <w:sz w:val="18"/>
        </w:rPr>
        <w:t>22.0</w:t>
      </w:r>
      <w:r>
        <w:rPr>
          <w:rFonts w:ascii="Arial" w:hAnsi="Arial"/>
          <w:sz w:val="18"/>
        </w:rPr>
        <w:tab/>
        <w:t>FINANCIAL INTEREST PROHIBITED</w:t>
      </w:r>
      <w:r w:rsidRPr="008C2E3D">
        <w:rPr>
          <w:rFonts w:ascii="Arial" w:hAnsi="Arial"/>
          <w:sz w:val="18"/>
        </w:rPr>
        <w:t xml:space="preserve">.  Under s. 946.13, Wis. Stats. COUNTY employees and officials are prohibited from holding a private pecuniary interest, direct or indirect, in any public contract. By executing this Agreement, each party represents that it has no knowledge of a COUNTY employee or official involved in the making or performance of the Agreement that has a private pecuniary interest therein. It is expressly understood and agreed that any subsequent finding </w:t>
      </w:r>
      <w:r w:rsidRPr="008C2E3D">
        <w:rPr>
          <w:rFonts w:ascii="Arial" w:hAnsi="Arial"/>
          <w:sz w:val="18"/>
        </w:rPr>
        <w:lastRenderedPageBreak/>
        <w:t>of a violation of s. 946.13, Wis. Stat. may result in this Agreement being voided at the discretion of the COUNTY.</w:t>
      </w:r>
    </w:p>
    <w:p w14:paraId="43439201" w14:textId="77777777" w:rsidR="00227435" w:rsidRDefault="00227435" w:rsidP="00227435">
      <w:pPr>
        <w:jc w:val="both"/>
        <w:rPr>
          <w:rFonts w:ascii="Arial" w:hAnsi="Arial"/>
          <w:sz w:val="18"/>
        </w:rPr>
      </w:pPr>
    </w:p>
    <w:p w14:paraId="12450D81" w14:textId="77777777" w:rsidR="00227435" w:rsidRDefault="00227435" w:rsidP="00227435">
      <w:pPr>
        <w:jc w:val="both"/>
        <w:rPr>
          <w:rFonts w:ascii="Arial" w:hAnsi="Arial"/>
          <w:sz w:val="18"/>
        </w:rPr>
      </w:pPr>
    </w:p>
    <w:p w14:paraId="7E23B8DE" w14:textId="77777777" w:rsidR="00227435" w:rsidRDefault="00227435" w:rsidP="00227435">
      <w:pPr>
        <w:jc w:val="both"/>
        <w:rPr>
          <w:rFonts w:ascii="Arial" w:hAnsi="Arial"/>
          <w:sz w:val="18"/>
        </w:rPr>
      </w:pPr>
      <w:r>
        <w:rPr>
          <w:rFonts w:ascii="Arial" w:hAnsi="Arial"/>
          <w:sz w:val="18"/>
        </w:rPr>
        <w:t>22.1 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3B7826E4" w14:textId="77777777" w:rsidR="00227435" w:rsidRDefault="00227435" w:rsidP="00227435">
      <w:pPr>
        <w:jc w:val="both"/>
        <w:rPr>
          <w:rFonts w:ascii="Arial" w:hAnsi="Arial"/>
          <w:sz w:val="18"/>
        </w:rPr>
      </w:pPr>
    </w:p>
    <w:p w14:paraId="0B78D79E" w14:textId="77777777" w:rsidR="00227435" w:rsidRDefault="00227435" w:rsidP="00227435">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35F47342" w14:textId="77777777" w:rsidR="00227435" w:rsidRDefault="00227435" w:rsidP="00227435">
      <w:pPr>
        <w:jc w:val="both"/>
        <w:rPr>
          <w:rFonts w:ascii="Arial" w:hAnsi="Arial"/>
          <w:sz w:val="18"/>
        </w:rPr>
      </w:pPr>
    </w:p>
    <w:p w14:paraId="7DF680EA" w14:textId="77777777" w:rsidR="00227435" w:rsidRDefault="00227435" w:rsidP="00227435">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74BC9E52" w14:textId="77777777" w:rsidR="00227435" w:rsidRDefault="00227435" w:rsidP="00227435">
      <w:pPr>
        <w:jc w:val="both"/>
        <w:rPr>
          <w:rFonts w:ascii="Arial" w:hAnsi="Arial"/>
          <w:sz w:val="18"/>
        </w:rPr>
      </w:pPr>
    </w:p>
    <w:p w14:paraId="03129FD0" w14:textId="77777777" w:rsidR="00227435" w:rsidRDefault="00227435" w:rsidP="00227435">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C8990F4" w14:textId="77777777" w:rsidR="00227435" w:rsidRDefault="00227435" w:rsidP="00227435">
      <w:pPr>
        <w:jc w:val="both"/>
        <w:rPr>
          <w:rFonts w:ascii="Arial" w:hAnsi="Arial"/>
          <w:sz w:val="18"/>
        </w:rPr>
      </w:pPr>
    </w:p>
    <w:p w14:paraId="448AC8CB" w14:textId="77777777" w:rsidR="00227435" w:rsidRDefault="00227435" w:rsidP="00227435">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1B45F0BC" w14:textId="77777777" w:rsidR="00227435" w:rsidRDefault="00227435" w:rsidP="00227435">
      <w:pPr>
        <w:jc w:val="both"/>
        <w:rPr>
          <w:rFonts w:ascii="Arial" w:hAnsi="Arial"/>
          <w:sz w:val="18"/>
        </w:rPr>
      </w:pPr>
    </w:p>
    <w:p w14:paraId="65311FBB" w14:textId="77777777" w:rsidR="00227435" w:rsidRDefault="00227435" w:rsidP="00227435">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289B350F" w14:textId="77777777" w:rsidR="00227435" w:rsidRDefault="00227435" w:rsidP="00227435">
      <w:pPr>
        <w:jc w:val="both"/>
        <w:rPr>
          <w:rFonts w:ascii="Arial" w:hAnsi="Arial"/>
          <w:sz w:val="18"/>
        </w:rPr>
      </w:pPr>
    </w:p>
    <w:p w14:paraId="654F380B" w14:textId="77777777" w:rsidR="00227435" w:rsidRDefault="00227435" w:rsidP="00227435">
      <w:pPr>
        <w:jc w:val="both"/>
        <w:rPr>
          <w:rFonts w:ascii="Arial" w:hAnsi="Arial"/>
          <w:sz w:val="18"/>
        </w:rPr>
      </w:pPr>
    </w:p>
    <w:p w14:paraId="2B25F5A8" w14:textId="77777777" w:rsidR="00227435" w:rsidRDefault="00227435" w:rsidP="00227435">
      <w:pPr>
        <w:jc w:val="both"/>
        <w:rPr>
          <w:rFonts w:ascii="Arial" w:hAnsi="Arial"/>
          <w:sz w:val="18"/>
        </w:rPr>
      </w:pPr>
    </w:p>
    <w:p w14:paraId="6A4E0AF1" w14:textId="77777777" w:rsidR="00227435" w:rsidRDefault="00227435" w:rsidP="00227435">
      <w:pPr>
        <w:jc w:val="both"/>
        <w:rPr>
          <w:rFonts w:ascii="Arial" w:hAnsi="Arial"/>
          <w:sz w:val="18"/>
        </w:rPr>
      </w:pPr>
      <w:r>
        <w:rPr>
          <w:rFonts w:ascii="Arial" w:hAnsi="Arial"/>
          <w:sz w:val="18"/>
        </w:rPr>
        <w:br w:type="column"/>
      </w: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4F06A261" w14:textId="77777777" w:rsidR="00227435" w:rsidRDefault="00227435" w:rsidP="00227435">
      <w:pPr>
        <w:jc w:val="both"/>
        <w:rPr>
          <w:rFonts w:ascii="Arial" w:hAnsi="Arial"/>
          <w:sz w:val="18"/>
        </w:rPr>
      </w:pPr>
    </w:p>
    <w:p w14:paraId="4C90537B" w14:textId="77777777" w:rsidR="00227435" w:rsidRDefault="00227435" w:rsidP="00227435">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7DF7345" w14:textId="77777777" w:rsidR="00227435" w:rsidRPr="00227435" w:rsidRDefault="00227435" w:rsidP="00227435">
      <w:pPr>
        <w:jc w:val="both"/>
        <w:rPr>
          <w:rFonts w:ascii="Arial" w:hAnsi="Arial"/>
          <w:color w:val="000000" w:themeColor="text1"/>
          <w:sz w:val="18"/>
        </w:rPr>
      </w:pPr>
    </w:p>
    <w:p w14:paraId="3255F2E3"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 xml:space="preserve">27.0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proofErr w:type="gramStart"/>
      <w:r w:rsidRPr="00227435">
        <w:rPr>
          <w:rFonts w:cs="Arial"/>
          <w:color w:val="000000" w:themeColor="text1"/>
          <w:sz w:val="18"/>
        </w:rPr>
        <w:t>final  determination</w:t>
      </w:r>
      <w:proofErr w:type="gramEnd"/>
      <w:r w:rsidRPr="00227435">
        <w:rPr>
          <w:rFonts w:cs="Arial"/>
          <w:color w:val="000000" w:themeColor="text1"/>
          <w:sz w:val="18"/>
        </w:rPr>
        <w:t xml:space="preserve"> that the matter adversely affects vendor’s responsibilities under this Agreement, and which recommends termination, suspension or cancellation of this agreement, the County may take such action.  </w:t>
      </w:r>
    </w:p>
    <w:p w14:paraId="2653B99F" w14:textId="77777777" w:rsidR="00227435" w:rsidRPr="00227435" w:rsidRDefault="00227435" w:rsidP="00227435">
      <w:pPr>
        <w:pStyle w:val="BodyTextIndent2"/>
        <w:ind w:left="0"/>
        <w:jc w:val="both"/>
        <w:rPr>
          <w:rFonts w:cs="Arial"/>
          <w:color w:val="000000" w:themeColor="text1"/>
          <w:sz w:val="18"/>
        </w:rPr>
      </w:pPr>
    </w:p>
    <w:p w14:paraId="7504C35A" w14:textId="77777777" w:rsidR="00227435" w:rsidRPr="00227435" w:rsidRDefault="00227435" w:rsidP="00227435">
      <w:pPr>
        <w:pStyle w:val="BodyTextIndent2"/>
        <w:ind w:left="0"/>
        <w:jc w:val="both"/>
        <w:rPr>
          <w:rFonts w:cs="Arial"/>
          <w:color w:val="000000" w:themeColor="text1"/>
          <w:sz w:val="18"/>
        </w:rPr>
      </w:pPr>
      <w:proofErr w:type="gramStart"/>
      <w:r w:rsidRPr="00227435">
        <w:rPr>
          <w:rFonts w:cs="Arial"/>
          <w:color w:val="000000" w:themeColor="text1"/>
          <w:sz w:val="18"/>
        </w:rPr>
        <w:t>27.01  VENDOR</w:t>
      </w:r>
      <w:proofErr w:type="gramEnd"/>
      <w:r w:rsidRPr="00227435">
        <w:rPr>
          <w:rFonts w:cs="Arial"/>
          <w:color w:val="000000" w:themeColor="text1"/>
          <w:sz w:val="18"/>
        </w:rPr>
        <w:t xml:space="preserve"> may appeal any adverse finding by the Controller as set forth in sec. 25.08(20)(c) through (e).</w:t>
      </w:r>
    </w:p>
    <w:p w14:paraId="52C7558C" w14:textId="77777777" w:rsidR="00227435" w:rsidRPr="00227435" w:rsidRDefault="00227435" w:rsidP="00227435">
      <w:pPr>
        <w:pStyle w:val="BodyTextIndent2"/>
        <w:ind w:left="0"/>
        <w:jc w:val="both"/>
        <w:rPr>
          <w:rFonts w:cs="Arial"/>
          <w:color w:val="000000" w:themeColor="text1"/>
          <w:sz w:val="18"/>
          <w:u w:val="single"/>
        </w:rPr>
      </w:pPr>
    </w:p>
    <w:p w14:paraId="4429AD75" w14:textId="77777777" w:rsidR="00227435" w:rsidRPr="00227435" w:rsidRDefault="00227435" w:rsidP="00227435">
      <w:pPr>
        <w:pStyle w:val="BodyTextIndent2"/>
        <w:ind w:left="0"/>
        <w:jc w:val="both"/>
        <w:rPr>
          <w:rFonts w:cs="Arial"/>
          <w:color w:val="000000" w:themeColor="text1"/>
          <w:sz w:val="18"/>
        </w:rPr>
      </w:pPr>
      <w:proofErr w:type="gramStart"/>
      <w:r w:rsidRPr="00227435">
        <w:rPr>
          <w:rFonts w:cs="Arial"/>
          <w:color w:val="000000" w:themeColor="text1"/>
          <w:sz w:val="18"/>
        </w:rPr>
        <w:t>27.02  VENDOR</w:t>
      </w:r>
      <w:proofErr w:type="gramEnd"/>
      <w:r w:rsidRPr="00227435">
        <w:rPr>
          <w:rFonts w:cs="Arial"/>
          <w:color w:val="000000" w:themeColor="text1"/>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F02222" w:rsidRDefault="00F02222">
      <w:r>
        <w:separator/>
      </w:r>
    </w:p>
  </w:endnote>
  <w:endnote w:type="continuationSeparator" w:id="0">
    <w:p w14:paraId="6D534DF5" w14:textId="77777777" w:rsidR="00F02222" w:rsidRDefault="00F0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5D3DBFE0" w:rsidR="00F02222" w:rsidRPr="00BF1786" w:rsidRDefault="00F02222" w:rsidP="00BF1786">
    <w:pPr>
      <w:pStyle w:val="Footer"/>
    </w:pPr>
    <w:r w:rsidRPr="00D03141">
      <w:rPr>
        <w:rFonts w:ascii="Arial" w:hAnsi="Arial" w:cs="Arial"/>
      </w:rPr>
      <w:t>RFP#</w:t>
    </w:r>
    <w:r>
      <w:rPr>
        <w:rFonts w:ascii="Arial" w:hAnsi="Arial" w:cs="Arial"/>
      </w:rPr>
      <w:t xml:space="preserve"> 121013</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875700">
      <w:rPr>
        <w:rFonts w:ascii="Arial" w:hAnsi="Arial" w:cs="Arial"/>
        <w:noProof/>
      </w:rPr>
      <w:t>4</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279" w14:textId="77777777" w:rsidR="00F02222" w:rsidRDefault="00F022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F02222" w:rsidRDefault="00F02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F02222" w:rsidRDefault="00F022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F02222" w:rsidRDefault="00F02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F02222" w:rsidRDefault="00F02222">
      <w:r>
        <w:separator/>
      </w:r>
    </w:p>
  </w:footnote>
  <w:footnote w:type="continuationSeparator" w:id="0">
    <w:p w14:paraId="3F59E492" w14:textId="77777777" w:rsidR="00F02222" w:rsidRDefault="00F02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F02222" w:rsidRPr="00896A3F" w:rsidRDefault="00F02222"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F02222" w:rsidRPr="00F80CF2" w:rsidRDefault="00F02222"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F02222" w:rsidRPr="00896A3F" w:rsidRDefault="00F02222"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F02222" w:rsidRDefault="00F022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22C95DE9" w:rsidR="00F02222" w:rsidRDefault="00F02222" w:rsidP="00896A3F">
    <w:pPr>
      <w:pStyle w:val="Header"/>
      <w:jc w:val="right"/>
      <w:rPr>
        <w:rFonts w:ascii="Arial" w:hAnsi="Arial" w:cs="Arial"/>
        <w:b/>
        <w:bCs/>
        <w:color w:val="0000FF"/>
        <w:sz w:val="24"/>
      </w:rPr>
    </w:pPr>
    <w:r>
      <w:rPr>
        <w:rFonts w:ascii="Arial" w:hAnsi="Arial" w:cs="Arial"/>
        <w:b/>
        <w:bCs/>
        <w:color w:val="0000FF"/>
        <w:sz w:val="24"/>
      </w:rPr>
      <w:t>SECTION 6 – REQUIRED FORM – ATTACHMENT A</w:t>
    </w:r>
  </w:p>
  <w:p w14:paraId="3B5F9CE1" w14:textId="77777777" w:rsidR="00F02222" w:rsidRPr="00896A3F" w:rsidRDefault="00F02222" w:rsidP="00896A3F">
    <w:pPr>
      <w:pStyle w:val="Header"/>
      <w:jc w:val="right"/>
      <w:rPr>
        <w:rFonts w:ascii="Arial" w:hAnsi="Arial" w:cs="Arial"/>
        <w:b/>
        <w:sz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F6B" w14:textId="77777777" w:rsidR="00F02222" w:rsidRDefault="00F02222"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F02222" w:rsidRPr="00584CE1" w:rsidRDefault="00F02222"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F02222" w:rsidRPr="00896A3F" w:rsidRDefault="00F02222"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F02222" w:rsidRPr="00F80CF2" w:rsidRDefault="00F02222"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F02222" w:rsidRPr="00896A3F" w:rsidRDefault="00F02222"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F02222" w:rsidRPr="00F80CF2" w:rsidRDefault="00F02222"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F02222" w:rsidRPr="00896A3F" w:rsidRDefault="00F02222"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F02222" w:rsidRDefault="00F022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F02222" w:rsidRPr="00896A3F" w:rsidRDefault="00F02222"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F02222" w:rsidRPr="00F80CF2" w:rsidRDefault="00F02222"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F02222" w:rsidRPr="00896A3F" w:rsidRDefault="00F02222"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F02222" w:rsidRDefault="00F022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F02222" w:rsidRPr="00896A3F" w:rsidRDefault="00F02222"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F02222" w:rsidRPr="00F80CF2" w:rsidRDefault="00F02222"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F02222" w:rsidRPr="00896A3F" w:rsidRDefault="00F02222"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F02222" w:rsidRDefault="00F022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77777777" w:rsidR="00F02222" w:rsidRPr="00896A3F" w:rsidRDefault="00F02222" w:rsidP="00F80CF2">
    <w:pPr>
      <w:pStyle w:val="Header"/>
      <w:jc w:val="right"/>
      <w:rPr>
        <w:rFonts w:ascii="Arial" w:hAnsi="Arial" w:cs="Arial"/>
        <w:b/>
        <w:sz w:val="24"/>
      </w:rPr>
    </w:pPr>
    <w:r>
      <w:rPr>
        <w:rFonts w:ascii="Arial" w:hAnsi="Arial" w:cs="Arial"/>
        <w:b/>
        <w:bCs/>
        <w:color w:val="0000FF"/>
        <w:sz w:val="24"/>
      </w:rPr>
      <w:t>SECTION 5 – COST PROPOSAL</w:t>
    </w:r>
  </w:p>
  <w:p w14:paraId="040E8AEB" w14:textId="77777777" w:rsidR="00F02222" w:rsidRPr="00F80CF2" w:rsidRDefault="00F02222"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D652F"/>
    <w:multiLevelType w:val="hybridMultilevel"/>
    <w:tmpl w:val="F4528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6C55F6"/>
    <w:multiLevelType w:val="hybridMultilevel"/>
    <w:tmpl w:val="60CAB366"/>
    <w:lvl w:ilvl="0" w:tplc="FBB01412">
      <w:start w:val="4"/>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6"/>
  </w:num>
  <w:num w:numId="6">
    <w:abstractNumId w:val="0"/>
  </w:num>
  <w:num w:numId="7">
    <w:abstractNumId w:val="5"/>
  </w:num>
  <w:num w:numId="8">
    <w:abstractNumId w:val="1"/>
  </w:num>
  <w:num w:numId="9">
    <w:abstractNumId w:val="8"/>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314FE"/>
    <w:rsid w:val="00031995"/>
    <w:rsid w:val="00032656"/>
    <w:rsid w:val="00033C8B"/>
    <w:rsid w:val="000341BA"/>
    <w:rsid w:val="0003521C"/>
    <w:rsid w:val="00041577"/>
    <w:rsid w:val="0005777D"/>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0310"/>
    <w:rsid w:val="000C080C"/>
    <w:rsid w:val="000C3AC7"/>
    <w:rsid w:val="000C6CCE"/>
    <w:rsid w:val="000D7B46"/>
    <w:rsid w:val="000E4B2D"/>
    <w:rsid w:val="000F4B4C"/>
    <w:rsid w:val="00100804"/>
    <w:rsid w:val="001058A5"/>
    <w:rsid w:val="0011538F"/>
    <w:rsid w:val="00117DC6"/>
    <w:rsid w:val="00120F85"/>
    <w:rsid w:val="00121024"/>
    <w:rsid w:val="00124263"/>
    <w:rsid w:val="001300CA"/>
    <w:rsid w:val="001329DC"/>
    <w:rsid w:val="00136DC9"/>
    <w:rsid w:val="001502BD"/>
    <w:rsid w:val="00153563"/>
    <w:rsid w:val="00154DAD"/>
    <w:rsid w:val="00162474"/>
    <w:rsid w:val="00162A02"/>
    <w:rsid w:val="001659D7"/>
    <w:rsid w:val="001711CE"/>
    <w:rsid w:val="0017178D"/>
    <w:rsid w:val="00173A67"/>
    <w:rsid w:val="00176A73"/>
    <w:rsid w:val="0018004F"/>
    <w:rsid w:val="0018138F"/>
    <w:rsid w:val="0019038A"/>
    <w:rsid w:val="001907EB"/>
    <w:rsid w:val="00193EBA"/>
    <w:rsid w:val="00194B52"/>
    <w:rsid w:val="001A5B59"/>
    <w:rsid w:val="001B01FC"/>
    <w:rsid w:val="001B50D5"/>
    <w:rsid w:val="001B5B4D"/>
    <w:rsid w:val="001D43AA"/>
    <w:rsid w:val="001D6E99"/>
    <w:rsid w:val="001E0D2E"/>
    <w:rsid w:val="001E7D81"/>
    <w:rsid w:val="001F76E1"/>
    <w:rsid w:val="001F7D28"/>
    <w:rsid w:val="00203A41"/>
    <w:rsid w:val="00206A37"/>
    <w:rsid w:val="00227435"/>
    <w:rsid w:val="0023111B"/>
    <w:rsid w:val="002328FC"/>
    <w:rsid w:val="002413B2"/>
    <w:rsid w:val="00244ADE"/>
    <w:rsid w:val="002474CE"/>
    <w:rsid w:val="00254A1C"/>
    <w:rsid w:val="00260156"/>
    <w:rsid w:val="00267509"/>
    <w:rsid w:val="002715C2"/>
    <w:rsid w:val="00276F9B"/>
    <w:rsid w:val="00287013"/>
    <w:rsid w:val="0029030D"/>
    <w:rsid w:val="00295A57"/>
    <w:rsid w:val="002A6828"/>
    <w:rsid w:val="002C5168"/>
    <w:rsid w:val="002C67F0"/>
    <w:rsid w:val="002C731A"/>
    <w:rsid w:val="002D569B"/>
    <w:rsid w:val="002E1F61"/>
    <w:rsid w:val="002F0033"/>
    <w:rsid w:val="002F1636"/>
    <w:rsid w:val="00307A65"/>
    <w:rsid w:val="00307E3B"/>
    <w:rsid w:val="003141B0"/>
    <w:rsid w:val="00317C62"/>
    <w:rsid w:val="00323FB2"/>
    <w:rsid w:val="00327537"/>
    <w:rsid w:val="003343C7"/>
    <w:rsid w:val="003421EE"/>
    <w:rsid w:val="00342311"/>
    <w:rsid w:val="0034399E"/>
    <w:rsid w:val="00344672"/>
    <w:rsid w:val="00361846"/>
    <w:rsid w:val="00371214"/>
    <w:rsid w:val="003740D5"/>
    <w:rsid w:val="00376925"/>
    <w:rsid w:val="00386484"/>
    <w:rsid w:val="00390740"/>
    <w:rsid w:val="00393100"/>
    <w:rsid w:val="003A0492"/>
    <w:rsid w:val="003A0BAE"/>
    <w:rsid w:val="003A1E5D"/>
    <w:rsid w:val="003A5846"/>
    <w:rsid w:val="003B111D"/>
    <w:rsid w:val="003B78A4"/>
    <w:rsid w:val="003B7CB3"/>
    <w:rsid w:val="003C1AE5"/>
    <w:rsid w:val="003C1B05"/>
    <w:rsid w:val="003C3717"/>
    <w:rsid w:val="003D2617"/>
    <w:rsid w:val="003D3C44"/>
    <w:rsid w:val="003E4A1A"/>
    <w:rsid w:val="003F0FA6"/>
    <w:rsid w:val="003F1060"/>
    <w:rsid w:val="00403336"/>
    <w:rsid w:val="00404423"/>
    <w:rsid w:val="00411459"/>
    <w:rsid w:val="00414CE3"/>
    <w:rsid w:val="00424463"/>
    <w:rsid w:val="00453D78"/>
    <w:rsid w:val="004615D1"/>
    <w:rsid w:val="0048385C"/>
    <w:rsid w:val="004845FF"/>
    <w:rsid w:val="004910D0"/>
    <w:rsid w:val="00493A92"/>
    <w:rsid w:val="004A3856"/>
    <w:rsid w:val="004A5A2D"/>
    <w:rsid w:val="004C1D3F"/>
    <w:rsid w:val="004C49B5"/>
    <w:rsid w:val="004D05EE"/>
    <w:rsid w:val="004D3612"/>
    <w:rsid w:val="004E6B62"/>
    <w:rsid w:val="004F4906"/>
    <w:rsid w:val="004F6DFF"/>
    <w:rsid w:val="00500EE8"/>
    <w:rsid w:val="00501844"/>
    <w:rsid w:val="00501C0A"/>
    <w:rsid w:val="00511826"/>
    <w:rsid w:val="00511C10"/>
    <w:rsid w:val="0051758A"/>
    <w:rsid w:val="005179AB"/>
    <w:rsid w:val="005207F7"/>
    <w:rsid w:val="00523F16"/>
    <w:rsid w:val="00530E31"/>
    <w:rsid w:val="00537360"/>
    <w:rsid w:val="00541599"/>
    <w:rsid w:val="00542614"/>
    <w:rsid w:val="00542F2B"/>
    <w:rsid w:val="00544205"/>
    <w:rsid w:val="00546A01"/>
    <w:rsid w:val="0055233C"/>
    <w:rsid w:val="0056171B"/>
    <w:rsid w:val="005633D8"/>
    <w:rsid w:val="0056547B"/>
    <w:rsid w:val="00566DFB"/>
    <w:rsid w:val="00571F29"/>
    <w:rsid w:val="00576BF5"/>
    <w:rsid w:val="00584CE1"/>
    <w:rsid w:val="0058671D"/>
    <w:rsid w:val="00587486"/>
    <w:rsid w:val="00592DC9"/>
    <w:rsid w:val="005A0E94"/>
    <w:rsid w:val="005A1CD4"/>
    <w:rsid w:val="005B0D3E"/>
    <w:rsid w:val="005B6CD4"/>
    <w:rsid w:val="005C20AC"/>
    <w:rsid w:val="005C699B"/>
    <w:rsid w:val="005D0CA5"/>
    <w:rsid w:val="005D4864"/>
    <w:rsid w:val="005D53FA"/>
    <w:rsid w:val="005E08F9"/>
    <w:rsid w:val="005E2473"/>
    <w:rsid w:val="005E388C"/>
    <w:rsid w:val="0060340E"/>
    <w:rsid w:val="00605047"/>
    <w:rsid w:val="00621188"/>
    <w:rsid w:val="00621A24"/>
    <w:rsid w:val="00625DF3"/>
    <w:rsid w:val="00632EF8"/>
    <w:rsid w:val="00633FCD"/>
    <w:rsid w:val="006340AB"/>
    <w:rsid w:val="00647043"/>
    <w:rsid w:val="00651B8B"/>
    <w:rsid w:val="00666B53"/>
    <w:rsid w:val="006674F5"/>
    <w:rsid w:val="006702DB"/>
    <w:rsid w:val="00677FBA"/>
    <w:rsid w:val="0068365B"/>
    <w:rsid w:val="00684C0B"/>
    <w:rsid w:val="006854CF"/>
    <w:rsid w:val="006858A1"/>
    <w:rsid w:val="006858DA"/>
    <w:rsid w:val="006862E2"/>
    <w:rsid w:val="00692512"/>
    <w:rsid w:val="00696658"/>
    <w:rsid w:val="00696E17"/>
    <w:rsid w:val="006A1AEF"/>
    <w:rsid w:val="006A64F5"/>
    <w:rsid w:val="006B7815"/>
    <w:rsid w:val="006C01E9"/>
    <w:rsid w:val="006D64FA"/>
    <w:rsid w:val="006D6C2D"/>
    <w:rsid w:val="006E0877"/>
    <w:rsid w:val="006E5CE2"/>
    <w:rsid w:val="006F15B5"/>
    <w:rsid w:val="00702DE5"/>
    <w:rsid w:val="00707574"/>
    <w:rsid w:val="007123BA"/>
    <w:rsid w:val="00714909"/>
    <w:rsid w:val="0071773A"/>
    <w:rsid w:val="00723624"/>
    <w:rsid w:val="007240C4"/>
    <w:rsid w:val="00732F42"/>
    <w:rsid w:val="00736AC1"/>
    <w:rsid w:val="007425C1"/>
    <w:rsid w:val="00756AEA"/>
    <w:rsid w:val="007619EA"/>
    <w:rsid w:val="00762BC9"/>
    <w:rsid w:val="00763ECF"/>
    <w:rsid w:val="00765C9C"/>
    <w:rsid w:val="0076604A"/>
    <w:rsid w:val="00767AD1"/>
    <w:rsid w:val="007704CA"/>
    <w:rsid w:val="0077218F"/>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0F7F"/>
    <w:rsid w:val="007D2ED3"/>
    <w:rsid w:val="007D4174"/>
    <w:rsid w:val="007D7224"/>
    <w:rsid w:val="007F7B49"/>
    <w:rsid w:val="008027BE"/>
    <w:rsid w:val="00804CC3"/>
    <w:rsid w:val="008051FA"/>
    <w:rsid w:val="008068ED"/>
    <w:rsid w:val="008147E8"/>
    <w:rsid w:val="0081487F"/>
    <w:rsid w:val="008206C6"/>
    <w:rsid w:val="00820E23"/>
    <w:rsid w:val="0082346A"/>
    <w:rsid w:val="00826D3E"/>
    <w:rsid w:val="0082766B"/>
    <w:rsid w:val="00836959"/>
    <w:rsid w:val="00837CE6"/>
    <w:rsid w:val="0084060D"/>
    <w:rsid w:val="008427E8"/>
    <w:rsid w:val="008470B3"/>
    <w:rsid w:val="008711EE"/>
    <w:rsid w:val="008754D5"/>
    <w:rsid w:val="00875700"/>
    <w:rsid w:val="00876C9F"/>
    <w:rsid w:val="00880705"/>
    <w:rsid w:val="00890977"/>
    <w:rsid w:val="00892A18"/>
    <w:rsid w:val="0089323B"/>
    <w:rsid w:val="008934DC"/>
    <w:rsid w:val="00894FFD"/>
    <w:rsid w:val="00896A3F"/>
    <w:rsid w:val="0089787C"/>
    <w:rsid w:val="008B37EC"/>
    <w:rsid w:val="008B50D4"/>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62B8D"/>
    <w:rsid w:val="009646E2"/>
    <w:rsid w:val="00967FA2"/>
    <w:rsid w:val="00970A9A"/>
    <w:rsid w:val="00971C7F"/>
    <w:rsid w:val="00974AB3"/>
    <w:rsid w:val="0098104A"/>
    <w:rsid w:val="00982CAC"/>
    <w:rsid w:val="009A5A6A"/>
    <w:rsid w:val="009B76FD"/>
    <w:rsid w:val="009C0BC6"/>
    <w:rsid w:val="009C0D3A"/>
    <w:rsid w:val="009C12CB"/>
    <w:rsid w:val="009C1B9B"/>
    <w:rsid w:val="009C2599"/>
    <w:rsid w:val="009C2DC5"/>
    <w:rsid w:val="009C3057"/>
    <w:rsid w:val="009C46C0"/>
    <w:rsid w:val="009D6C5F"/>
    <w:rsid w:val="009E0351"/>
    <w:rsid w:val="009E76FF"/>
    <w:rsid w:val="009F69B4"/>
    <w:rsid w:val="00A064CE"/>
    <w:rsid w:val="00A13D0D"/>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948FC"/>
    <w:rsid w:val="00A94F09"/>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500F3"/>
    <w:rsid w:val="00B51ED8"/>
    <w:rsid w:val="00B66363"/>
    <w:rsid w:val="00B702D9"/>
    <w:rsid w:val="00B7173E"/>
    <w:rsid w:val="00B73682"/>
    <w:rsid w:val="00B75AF9"/>
    <w:rsid w:val="00B772B0"/>
    <w:rsid w:val="00B81B0F"/>
    <w:rsid w:val="00B85035"/>
    <w:rsid w:val="00B914AF"/>
    <w:rsid w:val="00B94D16"/>
    <w:rsid w:val="00B965B8"/>
    <w:rsid w:val="00BA0E40"/>
    <w:rsid w:val="00BA35D4"/>
    <w:rsid w:val="00BA4684"/>
    <w:rsid w:val="00BA46DD"/>
    <w:rsid w:val="00BB34E1"/>
    <w:rsid w:val="00BB4579"/>
    <w:rsid w:val="00BB662C"/>
    <w:rsid w:val="00BB76B4"/>
    <w:rsid w:val="00BD017C"/>
    <w:rsid w:val="00BD0C8C"/>
    <w:rsid w:val="00BD0D6D"/>
    <w:rsid w:val="00BD45B9"/>
    <w:rsid w:val="00BD51F9"/>
    <w:rsid w:val="00BD7893"/>
    <w:rsid w:val="00BD7B60"/>
    <w:rsid w:val="00BE60B0"/>
    <w:rsid w:val="00BF1786"/>
    <w:rsid w:val="00BF191A"/>
    <w:rsid w:val="00BF3DC0"/>
    <w:rsid w:val="00BF4597"/>
    <w:rsid w:val="00BF4C20"/>
    <w:rsid w:val="00C02607"/>
    <w:rsid w:val="00C0755C"/>
    <w:rsid w:val="00C17E07"/>
    <w:rsid w:val="00C23901"/>
    <w:rsid w:val="00C26FC7"/>
    <w:rsid w:val="00C27A9B"/>
    <w:rsid w:val="00C31AF8"/>
    <w:rsid w:val="00C34097"/>
    <w:rsid w:val="00C433D0"/>
    <w:rsid w:val="00C43D2D"/>
    <w:rsid w:val="00C47415"/>
    <w:rsid w:val="00C5739E"/>
    <w:rsid w:val="00C61F06"/>
    <w:rsid w:val="00C62031"/>
    <w:rsid w:val="00C6590F"/>
    <w:rsid w:val="00C8415D"/>
    <w:rsid w:val="00C8777D"/>
    <w:rsid w:val="00C923A9"/>
    <w:rsid w:val="00CB2F42"/>
    <w:rsid w:val="00CB66B5"/>
    <w:rsid w:val="00CB75B0"/>
    <w:rsid w:val="00CC22FB"/>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5177"/>
    <w:rsid w:val="00D530E8"/>
    <w:rsid w:val="00D559E2"/>
    <w:rsid w:val="00D56E65"/>
    <w:rsid w:val="00D6233F"/>
    <w:rsid w:val="00D7141A"/>
    <w:rsid w:val="00D73E1A"/>
    <w:rsid w:val="00D86DB6"/>
    <w:rsid w:val="00D87311"/>
    <w:rsid w:val="00D9608D"/>
    <w:rsid w:val="00DA2AE5"/>
    <w:rsid w:val="00DA604A"/>
    <w:rsid w:val="00DC3E76"/>
    <w:rsid w:val="00DC4FAB"/>
    <w:rsid w:val="00DD153D"/>
    <w:rsid w:val="00DD29DF"/>
    <w:rsid w:val="00DD34E7"/>
    <w:rsid w:val="00DD60CF"/>
    <w:rsid w:val="00DD66FC"/>
    <w:rsid w:val="00DD6FDC"/>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348A7"/>
    <w:rsid w:val="00E425F2"/>
    <w:rsid w:val="00E515D3"/>
    <w:rsid w:val="00E53CA6"/>
    <w:rsid w:val="00E60C7F"/>
    <w:rsid w:val="00E65AF2"/>
    <w:rsid w:val="00E65F6E"/>
    <w:rsid w:val="00E70866"/>
    <w:rsid w:val="00E72F5A"/>
    <w:rsid w:val="00E74CA1"/>
    <w:rsid w:val="00E7545E"/>
    <w:rsid w:val="00E76E1F"/>
    <w:rsid w:val="00EB2CD5"/>
    <w:rsid w:val="00EB7EAA"/>
    <w:rsid w:val="00EC56A6"/>
    <w:rsid w:val="00EC6200"/>
    <w:rsid w:val="00EE364B"/>
    <w:rsid w:val="00EE7F05"/>
    <w:rsid w:val="00EF1C7B"/>
    <w:rsid w:val="00EF31B5"/>
    <w:rsid w:val="00EF4FFD"/>
    <w:rsid w:val="00F02222"/>
    <w:rsid w:val="00F11B2F"/>
    <w:rsid w:val="00F12752"/>
    <w:rsid w:val="00F16629"/>
    <w:rsid w:val="00F17E02"/>
    <w:rsid w:val="00F24E6C"/>
    <w:rsid w:val="00F31E16"/>
    <w:rsid w:val="00F341B8"/>
    <w:rsid w:val="00F350CC"/>
    <w:rsid w:val="00F47839"/>
    <w:rsid w:val="00F52D84"/>
    <w:rsid w:val="00F54274"/>
    <w:rsid w:val="00F62FEB"/>
    <w:rsid w:val="00F63751"/>
    <w:rsid w:val="00F72E0D"/>
    <w:rsid w:val="00F73167"/>
    <w:rsid w:val="00F76586"/>
    <w:rsid w:val="00F77D94"/>
    <w:rsid w:val="00F8086F"/>
    <w:rsid w:val="00F80CF2"/>
    <w:rsid w:val="00F81F5F"/>
    <w:rsid w:val="00F931CE"/>
    <w:rsid w:val="00F93A9C"/>
    <w:rsid w:val="00F94CD5"/>
    <w:rsid w:val="00FA5900"/>
    <w:rsid w:val="00FA7482"/>
    <w:rsid w:val="00FA79D9"/>
    <w:rsid w:val="00FB2371"/>
    <w:rsid w:val="00FB43CD"/>
    <w:rsid w:val="00FC3309"/>
    <w:rsid w:val="00FD42AF"/>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766E20FD"/>
  <w15:docId w15:val="{C874C491-C396-43A0-B51F-EEE40850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ww.danepurchasing.com"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erc.wi.gov/" TargetMode="External"/><Relationship Id="rId28" Type="http://schemas.openxmlformats.org/officeDocument/2006/relationships/hyperlink" Target="http://werc.wi.gov" TargetMode="External"/><Relationship Id="rId36" Type="http://schemas.openxmlformats.org/officeDocument/2006/relationships/header" Target="header11.xm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yperlink" Target="https://wisconsindot.gov/Pages/doing-bus/eng-consultants/cnslt-rgistr/roster.aspx" TargetMode="Externa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ww.nlrb.gov/" TargetMode="External"/><Relationship Id="rId27" Type="http://schemas.openxmlformats.org/officeDocument/2006/relationships/hyperlink" Target="http://www.nlrb.gov" TargetMode="External"/><Relationship Id="rId30" Type="http://schemas.openxmlformats.org/officeDocument/2006/relationships/header" Target="header6.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B81F-4726-49CF-B32F-A6716F11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8086</Words>
  <Characters>45784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53763</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3</cp:revision>
  <cp:lastPrinted>2018-02-26T21:39:00Z</cp:lastPrinted>
  <dcterms:created xsi:type="dcterms:W3CDTF">2020-11-17T14:55:00Z</dcterms:created>
  <dcterms:modified xsi:type="dcterms:W3CDTF">2020-11-17T17:51:00Z</dcterms:modified>
</cp:coreProperties>
</file>