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4BB7B600" w:rsidR="00501C0A" w:rsidRPr="00D01799" w:rsidRDefault="00D20D2B" w:rsidP="00F876D2">
            <w:pPr>
              <w:jc w:val="center"/>
              <w:rPr>
                <w:rFonts w:ascii="Arial" w:hAnsi="Arial" w:cs="Arial"/>
                <w:b/>
                <w:color w:val="0000FF"/>
              </w:rPr>
            </w:pPr>
            <w:r w:rsidRPr="00D20D2B">
              <w:rPr>
                <w:rFonts w:ascii="Arial" w:hAnsi="Arial" w:cs="Arial"/>
                <w:b/>
                <w:color w:val="0000FF"/>
                <w:sz w:val="32"/>
              </w:rPr>
              <w:t>12005</w:t>
            </w:r>
            <w:r w:rsidR="00F876D2">
              <w:rPr>
                <w:rFonts w:ascii="Arial" w:hAnsi="Arial" w:cs="Arial"/>
                <w:b/>
                <w:color w:val="0000FF"/>
                <w:sz w:val="32"/>
              </w:rPr>
              <w:t>7</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0EAFC529" w:rsidR="00501C0A" w:rsidRPr="00115618" w:rsidRDefault="00F876D2" w:rsidP="00890977">
            <w:pPr>
              <w:jc w:val="center"/>
              <w:rPr>
                <w:rFonts w:ascii="Arial" w:hAnsi="Arial" w:cs="Arial"/>
                <w:b/>
                <w:color w:val="0000FF"/>
                <w:sz w:val="28"/>
              </w:rPr>
            </w:pPr>
            <w:r>
              <w:rPr>
                <w:rFonts w:ascii="Arial" w:hAnsi="Arial" w:cs="Arial"/>
                <w:b/>
                <w:color w:val="0000FF"/>
                <w:sz w:val="32"/>
              </w:rPr>
              <w:t>Hazardous Waste Collection, Transport and Disposal</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3C7421A6" w:rsidR="00501C0A" w:rsidRDefault="00F90043" w:rsidP="00890977">
            <w:pPr>
              <w:pStyle w:val="Heading7"/>
              <w:rPr>
                <w:color w:val="0000FF"/>
                <w:sz w:val="32"/>
              </w:rPr>
            </w:pPr>
            <w:r>
              <w:rPr>
                <w:color w:val="0000FF"/>
                <w:sz w:val="32"/>
              </w:rPr>
              <w:t>August 11,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1A6E88"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134B0493" w:rsidR="00100804" w:rsidRPr="00E72F5A" w:rsidRDefault="00F90043"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5E9E8076" w:rsidR="00501C0A" w:rsidRDefault="00D20D2B" w:rsidP="00D20D2B">
            <w:pPr>
              <w:jc w:val="center"/>
              <w:rPr>
                <w:rFonts w:ascii="Arial" w:hAnsi="Arial" w:cs="Arial"/>
                <w:b/>
                <w:sz w:val="32"/>
                <w:szCs w:val="26"/>
              </w:rPr>
            </w:pPr>
            <w:r>
              <w:rPr>
                <w:rFonts w:ascii="Arial" w:hAnsi="Arial" w:cs="Arial"/>
                <w:b/>
                <w:sz w:val="32"/>
                <w:szCs w:val="26"/>
              </w:rPr>
              <w:t>SITE VISIT</w:t>
            </w:r>
            <w:r w:rsidR="00501C0A">
              <w:rPr>
                <w:rFonts w:ascii="Arial" w:hAnsi="Arial" w:cs="Arial"/>
                <w:b/>
                <w:sz w:val="32"/>
                <w:szCs w:val="26"/>
              </w:rPr>
              <w:t>:</w:t>
            </w:r>
          </w:p>
        </w:tc>
        <w:tc>
          <w:tcPr>
            <w:tcW w:w="5250" w:type="dxa"/>
            <w:gridSpan w:val="3"/>
            <w:tcBorders>
              <w:top w:val="dashed" w:sz="4" w:space="0" w:color="auto"/>
            </w:tcBorders>
            <w:shd w:val="clear" w:color="auto" w:fill="auto"/>
            <w:vAlign w:val="center"/>
          </w:tcPr>
          <w:p w14:paraId="6BB0F18A" w14:textId="2B1A3787" w:rsidR="00501C0A" w:rsidRPr="00115618" w:rsidRDefault="00D20D2B" w:rsidP="00890977">
            <w:pPr>
              <w:pStyle w:val="Heading7"/>
              <w:rPr>
                <w:color w:val="0000FF"/>
                <w:highlight w:val="green"/>
              </w:rPr>
            </w:pPr>
            <w:r w:rsidRPr="00820ABE">
              <w:rPr>
                <w:color w:val="0000FF"/>
              </w:rPr>
              <w:t>Optional</w:t>
            </w:r>
            <w:r w:rsidR="00820ABE">
              <w:rPr>
                <w:color w:val="0000FF"/>
              </w:rPr>
              <w:t xml:space="preserve"> – See 1.3</w:t>
            </w: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1873B929" w:rsidR="00501C0A" w:rsidRPr="00115618" w:rsidRDefault="00820ABE" w:rsidP="00890977">
            <w:pPr>
              <w:rPr>
                <w:rFonts w:ascii="Arial" w:hAnsi="Arial" w:cs="Arial"/>
                <w:b/>
                <w:sz w:val="22"/>
              </w:rPr>
            </w:pPr>
            <w:r>
              <w:rPr>
                <w:rFonts w:ascii="Arial" w:hAnsi="Arial" w:cs="Arial"/>
                <w:b/>
                <w:sz w:val="22"/>
              </w:rPr>
              <w:t>Pete Patten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59247668" w:rsidR="00501C0A" w:rsidRPr="00115618" w:rsidRDefault="00501C0A" w:rsidP="00820ABE">
            <w:pPr>
              <w:rPr>
                <w:rFonts w:ascii="Arial" w:hAnsi="Arial" w:cs="Arial"/>
                <w:sz w:val="22"/>
              </w:rPr>
            </w:pPr>
            <w:r w:rsidRPr="00115618">
              <w:rPr>
                <w:rFonts w:ascii="Arial" w:hAnsi="Arial" w:cs="Arial"/>
                <w:sz w:val="22"/>
              </w:rPr>
              <w:t>608-</w:t>
            </w:r>
            <w:r w:rsidR="00820ABE">
              <w:rPr>
                <w:rFonts w:ascii="Arial" w:hAnsi="Arial" w:cs="Arial"/>
                <w:sz w:val="22"/>
              </w:rPr>
              <w:t>267-3523</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0E5A8467" w:rsidR="00501C0A" w:rsidRPr="00115618" w:rsidRDefault="00820ABE" w:rsidP="00890977">
            <w:pPr>
              <w:rPr>
                <w:rFonts w:ascii="Arial" w:hAnsi="Arial" w:cs="Arial"/>
                <w:sz w:val="22"/>
              </w:rPr>
            </w:pPr>
            <w:r>
              <w:rPr>
                <w:rFonts w:ascii="Arial" w:hAnsi="Arial" w:cs="Arial"/>
                <w:sz w:val="22"/>
              </w:rPr>
              <w:t>patten.peter</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F90043"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21020431" w:rsidR="00501C0A" w:rsidRDefault="00F90043" w:rsidP="00890977">
            <w:pPr>
              <w:jc w:val="center"/>
              <w:rPr>
                <w:rFonts w:ascii="Arial" w:hAnsi="Arial" w:cs="Arial"/>
                <w:sz w:val="16"/>
              </w:rPr>
            </w:pPr>
            <w:r>
              <w:rPr>
                <w:rFonts w:ascii="Arial" w:hAnsi="Arial" w:cs="Arial"/>
                <w:sz w:val="22"/>
              </w:rPr>
              <w:t>June 30,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3D50462C" w:rsidR="00AB5566" w:rsidRDefault="00820ABE" w:rsidP="00254A1C">
      <w:pPr>
        <w:numPr>
          <w:ilvl w:val="1"/>
          <w:numId w:val="1"/>
        </w:numPr>
        <w:rPr>
          <w:rFonts w:ascii="Arial" w:hAnsi="Arial" w:cs="Arial"/>
          <w:szCs w:val="20"/>
        </w:rPr>
      </w:pPr>
      <w:r>
        <w:rPr>
          <w:rFonts w:ascii="Arial" w:hAnsi="Arial" w:cs="Arial"/>
          <w:szCs w:val="20"/>
        </w:rPr>
        <w:t>Site Visit</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63039692"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0F182AF6" w:rsidR="00361846" w:rsidRDefault="00361846" w:rsidP="00254A1C">
      <w:pPr>
        <w:numPr>
          <w:ilvl w:val="1"/>
          <w:numId w:val="1"/>
        </w:numPr>
        <w:rPr>
          <w:rFonts w:ascii="Arial" w:hAnsi="Arial" w:cs="Arial"/>
          <w:szCs w:val="20"/>
        </w:rPr>
      </w:pPr>
      <w:r w:rsidRPr="00732F42">
        <w:rPr>
          <w:rFonts w:ascii="Arial" w:hAnsi="Arial" w:cs="Arial"/>
          <w:szCs w:val="20"/>
        </w:rPr>
        <w:t>Definitions and Links</w:t>
      </w:r>
    </w:p>
    <w:p w14:paraId="2D34C62E" w14:textId="2DE38953" w:rsidR="00BF190A" w:rsidRPr="00732F42" w:rsidRDefault="00BF190A" w:rsidP="00254A1C">
      <w:pPr>
        <w:numPr>
          <w:ilvl w:val="1"/>
          <w:numId w:val="1"/>
        </w:numPr>
        <w:rPr>
          <w:rFonts w:ascii="Arial" w:hAnsi="Arial" w:cs="Arial"/>
          <w:szCs w:val="20"/>
        </w:rPr>
      </w:pPr>
      <w:r>
        <w:rPr>
          <w:rFonts w:ascii="Arial" w:hAnsi="Arial" w:cs="Arial"/>
          <w:szCs w:val="20"/>
        </w:rPr>
        <w:t>Introduction to the Project</w:t>
      </w:r>
    </w:p>
    <w:p w14:paraId="07B0CDBD" w14:textId="2FCEB1FE" w:rsidR="00361846"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513EF717" w14:textId="7596896F" w:rsidR="00805429" w:rsidRPr="002D1B4A" w:rsidRDefault="002D1B4A" w:rsidP="00254A1C">
      <w:pPr>
        <w:numPr>
          <w:ilvl w:val="1"/>
          <w:numId w:val="1"/>
        </w:numPr>
        <w:rPr>
          <w:rFonts w:ascii="Arial" w:hAnsi="Arial" w:cs="Arial"/>
          <w:szCs w:val="20"/>
        </w:rPr>
      </w:pPr>
      <w:r w:rsidRPr="002D1B4A">
        <w:rPr>
          <w:rFonts w:ascii="Arial" w:hAnsi="Arial" w:cs="Arial"/>
          <w:szCs w:val="20"/>
        </w:rPr>
        <w:t>Mandatory Requirements</w:t>
      </w:r>
    </w:p>
    <w:p w14:paraId="2B2352C6" w14:textId="2A29D16F" w:rsidR="002D1B4A" w:rsidRPr="002D1B4A" w:rsidRDefault="002D1B4A" w:rsidP="00254A1C">
      <w:pPr>
        <w:numPr>
          <w:ilvl w:val="1"/>
          <w:numId w:val="1"/>
        </w:numPr>
        <w:rPr>
          <w:rFonts w:ascii="Arial" w:hAnsi="Arial" w:cs="Arial"/>
          <w:szCs w:val="20"/>
        </w:rPr>
      </w:pPr>
      <w:r w:rsidRPr="002D1B4A">
        <w:rPr>
          <w:rFonts w:ascii="Arial" w:hAnsi="Arial" w:cs="Arial"/>
          <w:szCs w:val="20"/>
        </w:rPr>
        <w:t>Waste Disposal Requirements</w:t>
      </w:r>
    </w:p>
    <w:p w14:paraId="21545203" w14:textId="23A73A61" w:rsidR="002D1B4A" w:rsidRPr="002D1B4A" w:rsidRDefault="002D1B4A" w:rsidP="00254A1C">
      <w:pPr>
        <w:numPr>
          <w:ilvl w:val="1"/>
          <w:numId w:val="1"/>
        </w:numPr>
        <w:rPr>
          <w:rFonts w:ascii="Arial" w:hAnsi="Arial" w:cs="Arial"/>
          <w:szCs w:val="20"/>
        </w:rPr>
      </w:pPr>
      <w:r w:rsidRPr="002D1B4A">
        <w:rPr>
          <w:rFonts w:ascii="Arial" w:hAnsi="Arial" w:cs="Arial"/>
          <w:szCs w:val="20"/>
        </w:rPr>
        <w:t>Waste Characterization</w:t>
      </w:r>
    </w:p>
    <w:p w14:paraId="61775156" w14:textId="1084F40F" w:rsidR="002D1B4A" w:rsidRPr="002D1B4A" w:rsidRDefault="002D1B4A" w:rsidP="00254A1C">
      <w:pPr>
        <w:numPr>
          <w:ilvl w:val="1"/>
          <w:numId w:val="1"/>
        </w:numPr>
        <w:rPr>
          <w:rFonts w:ascii="Arial" w:hAnsi="Arial" w:cs="Arial"/>
          <w:szCs w:val="20"/>
        </w:rPr>
      </w:pPr>
      <w:r w:rsidRPr="002D1B4A">
        <w:rPr>
          <w:rFonts w:ascii="Arial" w:hAnsi="Arial" w:cs="Arial"/>
          <w:szCs w:val="20"/>
        </w:rPr>
        <w:t>Company Profile</w:t>
      </w:r>
    </w:p>
    <w:p w14:paraId="57939CB1" w14:textId="0E8FDB93" w:rsidR="002D1B4A" w:rsidRPr="002D1B4A" w:rsidRDefault="002D1B4A" w:rsidP="00254A1C">
      <w:pPr>
        <w:numPr>
          <w:ilvl w:val="1"/>
          <w:numId w:val="1"/>
        </w:numPr>
        <w:rPr>
          <w:rFonts w:ascii="Arial" w:hAnsi="Arial" w:cs="Arial"/>
          <w:szCs w:val="20"/>
        </w:rPr>
      </w:pPr>
      <w:r w:rsidRPr="002D1B4A">
        <w:rPr>
          <w:rFonts w:ascii="Arial" w:hAnsi="Arial" w:cs="Arial"/>
          <w:szCs w:val="20"/>
        </w:rPr>
        <w:t>Organization Capabilities</w:t>
      </w:r>
    </w:p>
    <w:p w14:paraId="59763ECF" w14:textId="3B12445B" w:rsidR="002D1B4A" w:rsidRPr="002D1B4A" w:rsidRDefault="002D1B4A" w:rsidP="00254A1C">
      <w:pPr>
        <w:numPr>
          <w:ilvl w:val="1"/>
          <w:numId w:val="1"/>
        </w:numPr>
        <w:rPr>
          <w:rFonts w:ascii="Arial" w:hAnsi="Arial" w:cs="Arial"/>
          <w:szCs w:val="20"/>
        </w:rPr>
      </w:pPr>
      <w:r w:rsidRPr="002D1B4A">
        <w:rPr>
          <w:rFonts w:ascii="Arial" w:hAnsi="Arial" w:cs="Arial"/>
          <w:szCs w:val="20"/>
        </w:rPr>
        <w:t>Staff Qualifications</w:t>
      </w:r>
    </w:p>
    <w:p w14:paraId="46D522A9" w14:textId="538E1361" w:rsidR="002D1B4A" w:rsidRPr="002D1B4A" w:rsidRDefault="002D1B4A" w:rsidP="00254A1C">
      <w:pPr>
        <w:numPr>
          <w:ilvl w:val="1"/>
          <w:numId w:val="1"/>
        </w:numPr>
        <w:rPr>
          <w:rFonts w:ascii="Arial" w:hAnsi="Arial" w:cs="Arial"/>
          <w:szCs w:val="20"/>
        </w:rPr>
      </w:pPr>
      <w:r w:rsidRPr="002D1B4A">
        <w:rPr>
          <w:rFonts w:ascii="Arial" w:hAnsi="Arial" w:cs="Arial"/>
          <w:szCs w:val="20"/>
        </w:rPr>
        <w:t>Project Approach &amp; Disposal Methods</w:t>
      </w:r>
    </w:p>
    <w:p w14:paraId="0C8A6042" w14:textId="6CF3E0D9" w:rsidR="002D1B4A" w:rsidRPr="002D1B4A" w:rsidRDefault="002D1B4A" w:rsidP="00254A1C">
      <w:pPr>
        <w:numPr>
          <w:ilvl w:val="1"/>
          <w:numId w:val="1"/>
        </w:numPr>
        <w:rPr>
          <w:rFonts w:ascii="Arial" w:hAnsi="Arial" w:cs="Arial"/>
          <w:szCs w:val="20"/>
        </w:rPr>
      </w:pPr>
      <w:r w:rsidRPr="002D1B4A">
        <w:rPr>
          <w:rFonts w:ascii="Arial" w:hAnsi="Arial" w:cs="Arial"/>
          <w:szCs w:val="20"/>
        </w:rPr>
        <w:t>Reporting</w:t>
      </w:r>
    </w:p>
    <w:p w14:paraId="6305D320" w14:textId="7AC938FC" w:rsidR="002D1B4A" w:rsidRPr="002D1B4A" w:rsidRDefault="002D1B4A" w:rsidP="00254A1C">
      <w:pPr>
        <w:numPr>
          <w:ilvl w:val="1"/>
          <w:numId w:val="1"/>
        </w:numPr>
        <w:rPr>
          <w:rFonts w:ascii="Arial" w:hAnsi="Arial" w:cs="Arial"/>
          <w:szCs w:val="20"/>
        </w:rPr>
      </w:pPr>
      <w:r w:rsidRPr="002D1B4A">
        <w:rPr>
          <w:rFonts w:ascii="Arial" w:hAnsi="Arial" w:cs="Arial"/>
          <w:szCs w:val="20"/>
        </w:rPr>
        <w:t>Insurance Coverage</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79F8406A" w14:textId="77777777" w:rsidR="00774952" w:rsidRDefault="00774952" w:rsidP="00254A1C">
      <w:pPr>
        <w:numPr>
          <w:ilvl w:val="0"/>
          <w:numId w:val="1"/>
        </w:numPr>
        <w:rPr>
          <w:rFonts w:ascii="Arial" w:hAnsi="Arial" w:cs="Arial"/>
          <w:b/>
          <w:szCs w:val="20"/>
        </w:rPr>
      </w:pPr>
      <w:r>
        <w:rPr>
          <w:rFonts w:ascii="Arial" w:hAnsi="Arial" w:cs="Arial"/>
          <w:b/>
          <w:szCs w:val="20"/>
        </w:rPr>
        <w:t>COST PROPOSAL</w:t>
      </w:r>
    </w:p>
    <w:p w14:paraId="43CC1B11"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14:paraId="08373F0F"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14:paraId="4A7ADAC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Fixed Price Period</w:t>
      </w:r>
    </w:p>
    <w:p w14:paraId="66288E5C" w14:textId="5E8731CB" w:rsidR="00774952" w:rsidRDefault="00774952" w:rsidP="00254A1C">
      <w:pPr>
        <w:numPr>
          <w:ilvl w:val="0"/>
          <w:numId w:val="1"/>
        </w:numPr>
        <w:rPr>
          <w:rFonts w:ascii="Arial" w:hAnsi="Arial" w:cs="Arial"/>
          <w:b/>
          <w:szCs w:val="20"/>
        </w:rPr>
      </w:pPr>
      <w:r>
        <w:rPr>
          <w:rFonts w:ascii="Arial" w:hAnsi="Arial" w:cs="Arial"/>
          <w:b/>
          <w:szCs w:val="20"/>
        </w:rPr>
        <w:t>ATTACHMENTS</w:t>
      </w:r>
    </w:p>
    <w:p w14:paraId="3CEA5FD9" w14:textId="73ECD2C5" w:rsidR="0040333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5F5EB937" w14:textId="7D09DE4C" w:rsidR="002D1B4A" w:rsidRPr="008F5146" w:rsidRDefault="002D1B4A" w:rsidP="00254A1C">
      <w:pPr>
        <w:numPr>
          <w:ilvl w:val="1"/>
          <w:numId w:val="1"/>
        </w:numPr>
        <w:rPr>
          <w:rFonts w:ascii="Arial" w:hAnsi="Arial" w:cs="Arial"/>
          <w:color w:val="0070C0"/>
          <w:szCs w:val="20"/>
        </w:rPr>
      </w:pPr>
      <w:r>
        <w:rPr>
          <w:rFonts w:ascii="Arial" w:hAnsi="Arial" w:cs="Arial"/>
          <w:color w:val="0070C0"/>
          <w:szCs w:val="20"/>
        </w:rPr>
        <w:t>Attachment B – Disposal Methods &amp; Facilities Declaration</w:t>
      </w:r>
    </w:p>
    <w:p w14:paraId="7C3B0A55" w14:textId="77777777" w:rsidR="00DD34E7" w:rsidRPr="00403336" w:rsidRDefault="00774952" w:rsidP="00254A1C">
      <w:pPr>
        <w:numPr>
          <w:ilvl w:val="0"/>
          <w:numId w:val="1"/>
        </w:numPr>
        <w:rPr>
          <w:rFonts w:ascii="Arial" w:hAnsi="Arial" w:cs="Arial"/>
          <w:b/>
          <w:szCs w:val="20"/>
        </w:rPr>
        <w:sectPr w:rsidR="00DD34E7" w:rsidRPr="00403336" w:rsidSect="00BF1786">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14:paraId="00084682"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F6E3407" w14:textId="447B4DFD" w:rsidR="009646E2" w:rsidRPr="009B6500" w:rsidRDefault="009646E2" w:rsidP="009646E2">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p>
    <w:p w14:paraId="71CEE979" w14:textId="77777777" w:rsidR="00FF799C" w:rsidRPr="009B6500" w:rsidRDefault="00FF799C" w:rsidP="00FF799C">
      <w:pPr>
        <w:rPr>
          <w:rFonts w:ascii="Arial" w:hAnsi="Arial" w:cs="Arial"/>
        </w:rPr>
      </w:pPr>
    </w:p>
    <w:p w14:paraId="29DFCDC1"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9E53644" w14:textId="77777777" w:rsidR="00FF799C" w:rsidRDefault="00FF799C" w:rsidP="00FF799C">
      <w:pPr>
        <w:ind w:left="1440"/>
        <w:rPr>
          <w:rFonts w:ascii="Arial" w:hAnsi="Arial" w:cs="Arial"/>
        </w:rPr>
      </w:pPr>
    </w:p>
    <w:p w14:paraId="395F7751" w14:textId="77777777"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2B6EDF5"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820ABE">
        <w:rPr>
          <w:rFonts w:ascii="Arial" w:hAnsi="Arial" w:cs="Arial"/>
          <w:b/>
          <w:szCs w:val="20"/>
          <w:u w:val="single"/>
        </w:rPr>
        <w:t>Site Visit</w:t>
      </w:r>
    </w:p>
    <w:p w14:paraId="21E593AB" w14:textId="40E0296F" w:rsidR="00AB5566" w:rsidRDefault="00E1304D" w:rsidP="00AB5566">
      <w:pPr>
        <w:ind w:left="1440"/>
        <w:rPr>
          <w:rFonts w:ascii="Arial" w:hAnsi="Arial" w:cs="Arial"/>
          <w:color w:val="0000FF"/>
        </w:rPr>
      </w:pPr>
      <w:r>
        <w:rPr>
          <w:rFonts w:ascii="Arial" w:hAnsi="Arial" w:cs="Arial"/>
        </w:rPr>
        <w:t>Proposers may schedule a site visit prior to submitting their proposals. Ple</w:t>
      </w:r>
      <w:r w:rsidR="00AC6ECF">
        <w:rPr>
          <w:rFonts w:ascii="Arial" w:hAnsi="Arial" w:cs="Arial"/>
        </w:rPr>
        <w:t>ase contact Kevin Belida</w:t>
      </w:r>
      <w:r w:rsidR="00667E92">
        <w:rPr>
          <w:rFonts w:ascii="Arial" w:hAnsi="Arial" w:cs="Arial"/>
        </w:rPr>
        <w:t>, Dane County Clean Sweep Hazardous Waste Coordinator,</w:t>
      </w:r>
      <w:r w:rsidR="00AC6ECF">
        <w:rPr>
          <w:rFonts w:ascii="Arial" w:hAnsi="Arial" w:cs="Arial"/>
        </w:rPr>
        <w:t xml:space="preserve"> at (608) </w:t>
      </w:r>
      <w:r>
        <w:rPr>
          <w:rFonts w:ascii="Arial" w:hAnsi="Arial" w:cs="Arial"/>
        </w:rPr>
        <w:t xml:space="preserve">838-3212 to schedule a site visit during Clean Sweep’s normal business hours. A </w:t>
      </w:r>
      <w:r w:rsidR="00550617">
        <w:rPr>
          <w:rFonts w:ascii="Arial" w:hAnsi="Arial" w:cs="Arial"/>
        </w:rPr>
        <w:t xml:space="preserve">site visit </w:t>
      </w:r>
      <w:r>
        <w:rPr>
          <w:rFonts w:ascii="Arial" w:hAnsi="Arial" w:cs="Arial"/>
        </w:rPr>
        <w:t xml:space="preserve">is not mandatory. </w:t>
      </w:r>
    </w:p>
    <w:p w14:paraId="7F5EC229" w14:textId="77777777" w:rsidR="00AB5566" w:rsidRDefault="00AB5566" w:rsidP="00AB5566">
      <w:pPr>
        <w:ind w:left="1440"/>
        <w:rPr>
          <w:rFonts w:ascii="Arial" w:hAnsi="Arial" w:cs="Arial"/>
          <w:b/>
          <w:bCs/>
          <w:color w:val="0000FF"/>
        </w:rPr>
      </w:pPr>
    </w:p>
    <w:p w14:paraId="1A07ED04" w14:textId="2B3EDF71" w:rsidR="00AB5566" w:rsidRDefault="00AB5566" w:rsidP="00AB5566">
      <w:pPr>
        <w:ind w:left="1440"/>
        <w:rPr>
          <w:rFonts w:ascii="Arial" w:hAnsi="Arial" w:cs="Arial"/>
          <w:b/>
          <w:bCs/>
          <w:color w:val="0000FF"/>
        </w:rPr>
      </w:pPr>
      <w:r w:rsidRPr="00E1304D">
        <w:rPr>
          <w:rFonts w:ascii="Arial" w:hAnsi="Arial" w:cs="Arial"/>
          <w:b/>
          <w:bCs/>
          <w:color w:val="0000FF"/>
          <w:sz w:val="22"/>
        </w:rPr>
        <w:t xml:space="preserve">Location: </w:t>
      </w:r>
      <w:r w:rsidR="00E1304D">
        <w:rPr>
          <w:rFonts w:ascii="Arial" w:hAnsi="Arial" w:cs="Arial"/>
          <w:b/>
          <w:bCs/>
          <w:color w:val="0000FF"/>
          <w:sz w:val="22"/>
        </w:rPr>
        <w:t>Dane County Clean S</w:t>
      </w:r>
      <w:r w:rsidR="00E1304D" w:rsidRPr="00E1304D">
        <w:rPr>
          <w:rFonts w:ascii="Arial" w:hAnsi="Arial" w:cs="Arial"/>
          <w:b/>
          <w:bCs/>
          <w:color w:val="0000FF"/>
          <w:sz w:val="22"/>
        </w:rPr>
        <w:t>weep, 7102 US Highway 12 &amp; 18, Madison, WI 53718</w:t>
      </w:r>
    </w:p>
    <w:p w14:paraId="788FF23F" w14:textId="52180644" w:rsidR="00AB5566" w:rsidRPr="00E1304D" w:rsidRDefault="00E1304D" w:rsidP="00E1304D">
      <w:pPr>
        <w:rPr>
          <w:rFonts w:ascii="Arial" w:hAnsi="Arial" w:cs="Arial"/>
          <w:b/>
          <w:bCs/>
          <w:color w:val="0000FF"/>
        </w:rPr>
      </w:pPr>
      <w:r>
        <w:rPr>
          <w:rFonts w:ascii="Arial" w:hAnsi="Arial" w:cs="Arial"/>
          <w:b/>
          <w:bCs/>
          <w:color w:val="0000FF"/>
        </w:rPr>
        <w:t xml:space="preserve"> </w:t>
      </w: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8"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lastRenderedPageBreak/>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34A6F8E9" w14:textId="77777777" w:rsidR="00342311" w:rsidRPr="00FF799C" w:rsidRDefault="00342311" w:rsidP="00342311">
      <w:pPr>
        <w:rPr>
          <w:rFonts w:ascii="Arial" w:hAnsi="Arial" w:cs="Arial"/>
          <w:b/>
          <w:szCs w:val="20"/>
          <w:u w:val="single"/>
        </w:rPr>
      </w:pPr>
      <w:r>
        <w:rPr>
          <w:rFonts w:ascii="Arial" w:hAnsi="Arial" w:cs="Arial"/>
          <w:b/>
          <w:szCs w:val="20"/>
        </w:rPr>
        <w:tab/>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9"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FF799C" w:rsidRPr="00235785" w14:paraId="434D0A11" w14:textId="77777777" w:rsidTr="00E72F5A">
        <w:trPr>
          <w:jc w:val="right"/>
        </w:trPr>
        <w:tc>
          <w:tcPr>
            <w:tcW w:w="3055" w:type="dxa"/>
            <w:shd w:val="clear" w:color="auto" w:fill="BFBFBF"/>
          </w:tcPr>
          <w:p w14:paraId="158E5491" w14:textId="77777777" w:rsidR="00FF799C" w:rsidRPr="00235785" w:rsidRDefault="00FF799C" w:rsidP="00E72F5A">
            <w:pPr>
              <w:jc w:val="center"/>
              <w:rPr>
                <w:rFonts w:ascii="Arial" w:hAnsi="Arial" w:cs="Arial"/>
                <w:b/>
              </w:rPr>
            </w:pPr>
            <w:r w:rsidRPr="00235785">
              <w:rPr>
                <w:rFonts w:ascii="Arial" w:hAnsi="Arial" w:cs="Arial"/>
                <w:b/>
              </w:rPr>
              <w:t>DATE</w:t>
            </w:r>
          </w:p>
        </w:tc>
        <w:tc>
          <w:tcPr>
            <w:tcW w:w="5683" w:type="dxa"/>
            <w:shd w:val="clear" w:color="auto" w:fill="BFBFBF"/>
          </w:tcPr>
          <w:p w14:paraId="104F0A5B"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11856DCD" w14:textId="77777777" w:rsidTr="00E72F5A">
        <w:trPr>
          <w:jc w:val="right"/>
        </w:trPr>
        <w:tc>
          <w:tcPr>
            <w:tcW w:w="3055" w:type="dxa"/>
            <w:shd w:val="clear" w:color="auto" w:fill="auto"/>
            <w:vAlign w:val="center"/>
          </w:tcPr>
          <w:p w14:paraId="7D88132D" w14:textId="0A043AB3" w:rsidR="00FF799C" w:rsidRPr="00FF799C" w:rsidRDefault="00BF190A" w:rsidP="00E72F5A">
            <w:pPr>
              <w:jc w:val="center"/>
              <w:rPr>
                <w:rFonts w:ascii="Arial" w:hAnsi="Arial" w:cs="Arial"/>
                <w:highlight w:val="green"/>
              </w:rPr>
            </w:pPr>
            <w:r>
              <w:rPr>
                <w:rFonts w:ascii="Arial" w:hAnsi="Arial" w:cs="Arial"/>
                <w:highlight w:val="green"/>
              </w:rPr>
              <w:t>May 8, 2020</w:t>
            </w:r>
          </w:p>
        </w:tc>
        <w:tc>
          <w:tcPr>
            <w:tcW w:w="5683" w:type="dxa"/>
            <w:shd w:val="clear" w:color="auto" w:fill="auto"/>
          </w:tcPr>
          <w:p w14:paraId="68549FDA"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17B791F9" w14:textId="77777777" w:rsidTr="00E72F5A">
        <w:trPr>
          <w:jc w:val="right"/>
        </w:trPr>
        <w:tc>
          <w:tcPr>
            <w:tcW w:w="3055" w:type="dxa"/>
            <w:shd w:val="clear" w:color="auto" w:fill="auto"/>
            <w:vAlign w:val="center"/>
          </w:tcPr>
          <w:p w14:paraId="46D211C3" w14:textId="0AA1805B" w:rsidR="00FF799C" w:rsidRPr="00FF799C" w:rsidRDefault="00BF190A" w:rsidP="00E72F5A">
            <w:pPr>
              <w:jc w:val="center"/>
              <w:rPr>
                <w:rFonts w:ascii="Arial" w:hAnsi="Arial" w:cs="Arial"/>
                <w:highlight w:val="green"/>
              </w:rPr>
            </w:pPr>
            <w:r>
              <w:rPr>
                <w:rFonts w:ascii="Arial" w:hAnsi="Arial" w:cs="Arial"/>
                <w:highlight w:val="green"/>
              </w:rPr>
              <w:t>May 29, 2020</w:t>
            </w:r>
          </w:p>
        </w:tc>
        <w:tc>
          <w:tcPr>
            <w:tcW w:w="5683" w:type="dxa"/>
            <w:shd w:val="clear" w:color="auto" w:fill="auto"/>
          </w:tcPr>
          <w:p w14:paraId="040039D7"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15E5AF20" w14:textId="77777777" w:rsidTr="00E72F5A">
        <w:trPr>
          <w:jc w:val="right"/>
        </w:trPr>
        <w:tc>
          <w:tcPr>
            <w:tcW w:w="3055" w:type="dxa"/>
            <w:shd w:val="clear" w:color="auto" w:fill="auto"/>
            <w:vAlign w:val="center"/>
          </w:tcPr>
          <w:p w14:paraId="7867BF04" w14:textId="6A45A02F" w:rsidR="00FF799C" w:rsidRPr="00FF799C" w:rsidRDefault="00BF190A" w:rsidP="00E72F5A">
            <w:pPr>
              <w:jc w:val="center"/>
              <w:rPr>
                <w:rFonts w:ascii="Arial" w:hAnsi="Arial" w:cs="Arial"/>
                <w:highlight w:val="green"/>
              </w:rPr>
            </w:pPr>
            <w:r>
              <w:rPr>
                <w:rFonts w:ascii="Arial" w:hAnsi="Arial" w:cs="Arial"/>
                <w:highlight w:val="green"/>
              </w:rPr>
              <w:t>June 5, 2020</w:t>
            </w:r>
          </w:p>
        </w:tc>
        <w:tc>
          <w:tcPr>
            <w:tcW w:w="5683" w:type="dxa"/>
            <w:shd w:val="clear" w:color="auto" w:fill="auto"/>
          </w:tcPr>
          <w:p w14:paraId="3F17FA2F"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20"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1E6E0916" w14:textId="77777777" w:rsidTr="00E72F5A">
        <w:trPr>
          <w:jc w:val="right"/>
        </w:trPr>
        <w:tc>
          <w:tcPr>
            <w:tcW w:w="3055" w:type="dxa"/>
            <w:shd w:val="clear" w:color="auto" w:fill="auto"/>
            <w:vAlign w:val="center"/>
          </w:tcPr>
          <w:p w14:paraId="277C0E22" w14:textId="6D589561" w:rsidR="00FF799C" w:rsidRPr="00FF799C" w:rsidRDefault="00BF190A" w:rsidP="00E72F5A">
            <w:pPr>
              <w:jc w:val="center"/>
              <w:rPr>
                <w:rFonts w:ascii="Arial" w:hAnsi="Arial" w:cs="Arial"/>
                <w:highlight w:val="green"/>
              </w:rPr>
            </w:pPr>
            <w:r>
              <w:rPr>
                <w:rFonts w:ascii="Arial" w:hAnsi="Arial" w:cs="Arial"/>
                <w:highlight w:val="green"/>
              </w:rPr>
              <w:t>June 19, 2020</w:t>
            </w:r>
          </w:p>
        </w:tc>
        <w:tc>
          <w:tcPr>
            <w:tcW w:w="5683" w:type="dxa"/>
            <w:shd w:val="clear" w:color="auto" w:fill="auto"/>
          </w:tcPr>
          <w:p w14:paraId="5D36E7F8" w14:textId="77777777" w:rsidR="00FF799C" w:rsidRPr="00235785" w:rsidRDefault="00FF799C" w:rsidP="00024507">
            <w:pPr>
              <w:rPr>
                <w:rFonts w:ascii="Arial" w:hAnsi="Arial" w:cs="Arial"/>
              </w:rPr>
            </w:pPr>
            <w:r w:rsidRPr="00235785">
              <w:rPr>
                <w:rFonts w:ascii="Arial" w:hAnsi="Arial" w:cs="Arial"/>
              </w:rPr>
              <w:t>Proposals due (2:00 p.m. CST)</w:t>
            </w:r>
          </w:p>
        </w:tc>
      </w:tr>
    </w:tbl>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14B1D36F" w14:textId="7A95E926" w:rsidR="00FF799C" w:rsidRDefault="00A1701E" w:rsidP="00FF799C">
      <w:pPr>
        <w:ind w:left="1440"/>
        <w:rPr>
          <w:rFonts w:ascii="Arial" w:hAnsi="Arial" w:cs="Arial"/>
          <w:color w:val="000000"/>
        </w:rPr>
      </w:pPr>
      <w:r>
        <w:rPr>
          <w:rFonts w:ascii="Arial" w:hAnsi="Arial" w:cs="Arial"/>
          <w:color w:val="000000"/>
        </w:rPr>
        <w:t xml:space="preserve">The Contract and </w:t>
      </w:r>
      <w:r w:rsidRPr="0062174D">
        <w:rPr>
          <w:rFonts w:ascii="Arial" w:hAnsi="Arial" w:cs="Arial"/>
          <w:color w:val="000000"/>
        </w:rPr>
        <w:t>specifications, shall be in effect for the date of contract within the 2021, 2022, an</w:t>
      </w:r>
      <w:r w:rsidRPr="00090F64">
        <w:rPr>
          <w:rFonts w:ascii="Arial" w:hAnsi="Arial" w:cs="Arial"/>
          <w:color w:val="000000"/>
        </w:rPr>
        <w:t xml:space="preserve">d 2023 calendar years. The contract may be renewed for calendar years 2024 and 2025 by mutual </w:t>
      </w:r>
      <w:r w:rsidR="001E672A" w:rsidRPr="00586F09">
        <w:rPr>
          <w:rFonts w:ascii="Arial" w:hAnsi="Arial" w:cs="Arial"/>
          <w:color w:val="000000"/>
        </w:rPr>
        <w:t xml:space="preserve">written </w:t>
      </w:r>
      <w:r w:rsidRPr="00090F64">
        <w:rPr>
          <w:rFonts w:ascii="Arial" w:hAnsi="Arial" w:cs="Arial"/>
          <w:color w:val="000000"/>
        </w:rPr>
        <w:t>agreement of contracting parties, with pricing adjustments based upon the Consumer Price Index for all items for Mid</w:t>
      </w:r>
      <w:r>
        <w:rPr>
          <w:rFonts w:ascii="Arial" w:hAnsi="Arial" w:cs="Arial"/>
          <w:color w:val="000000"/>
        </w:rPr>
        <w:t>west Urban Consumers.</w:t>
      </w:r>
    </w:p>
    <w:p w14:paraId="0FEAF4F5" w14:textId="77777777" w:rsidR="00A1701E" w:rsidRDefault="00A1701E"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21"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1C0F4BF3" w14:textId="24C383D2"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0A22CB74" w:rsidR="00A948FC" w:rsidRDefault="0062174D" w:rsidP="00E72F5A">
      <w:pPr>
        <w:ind w:left="1440"/>
        <w:rPr>
          <w:rFonts w:ascii="Arial" w:hAnsi="Arial" w:cs="Arial"/>
        </w:rPr>
      </w:pPr>
      <w:r>
        <w:rPr>
          <w:rFonts w:ascii="Arial" w:hAnsi="Arial" w:cs="Arial"/>
        </w:rPr>
        <w:t>RFP 120057</w:t>
      </w:r>
      <w:r w:rsidR="008470B3">
        <w:rPr>
          <w:rFonts w:ascii="Arial" w:hAnsi="Arial" w:cs="Arial"/>
        </w:rPr>
        <w:t xml:space="preserve"> – </w:t>
      </w:r>
      <w:r w:rsidR="00A948FC">
        <w:rPr>
          <w:rFonts w:ascii="Arial" w:hAnsi="Arial" w:cs="Arial"/>
        </w:rPr>
        <w:t>Vendor Name</w:t>
      </w:r>
      <w:r w:rsidR="008470B3">
        <w:rPr>
          <w:rFonts w:ascii="Arial" w:hAnsi="Arial" w:cs="Arial"/>
        </w:rPr>
        <w:t xml:space="preserve"> – RFP </w:t>
      </w:r>
      <w:r w:rsidR="00A948FC">
        <w:rPr>
          <w:rFonts w:ascii="Arial" w:hAnsi="Arial" w:cs="Arial"/>
        </w:rPr>
        <w:t>Response</w:t>
      </w:r>
    </w:p>
    <w:p w14:paraId="0E10DFE8" w14:textId="2D2736F0" w:rsidR="00A948FC" w:rsidRDefault="0062174D" w:rsidP="00E72F5A">
      <w:pPr>
        <w:ind w:left="1440"/>
        <w:rPr>
          <w:rFonts w:ascii="Arial" w:hAnsi="Arial" w:cs="Arial"/>
        </w:rPr>
      </w:pPr>
      <w:r>
        <w:rPr>
          <w:rFonts w:ascii="Arial" w:hAnsi="Arial" w:cs="Arial"/>
        </w:rPr>
        <w:t>RFP 120057</w:t>
      </w:r>
      <w:r w:rsidR="008470B3">
        <w:rPr>
          <w:rFonts w:ascii="Arial" w:hAnsi="Arial" w:cs="Arial"/>
        </w:rPr>
        <w:t xml:space="preserve"> – </w:t>
      </w:r>
      <w:r w:rsidR="00A948FC">
        <w:rPr>
          <w:rFonts w:ascii="Arial" w:hAnsi="Arial" w:cs="Arial"/>
        </w:rPr>
        <w:t>Vendor Name</w:t>
      </w:r>
      <w:r w:rsidR="008470B3">
        <w:rPr>
          <w:rFonts w:ascii="Arial" w:hAnsi="Arial" w:cs="Arial"/>
        </w:rPr>
        <w:t xml:space="preserve"> – Cost Proposal</w:t>
      </w:r>
    </w:p>
    <w:p w14:paraId="646BFD06" w14:textId="77777777" w:rsidR="003141B0" w:rsidRDefault="003141B0" w:rsidP="00E72F5A">
      <w:pPr>
        <w:ind w:left="1440"/>
        <w:rPr>
          <w:rFonts w:ascii="Arial" w:hAnsi="Arial" w:cs="Arial"/>
        </w:rPr>
      </w:pPr>
    </w:p>
    <w:p w14:paraId="2B918C7B" w14:textId="0B142DB2" w:rsidR="00A948FC" w:rsidRDefault="00A948FC" w:rsidP="00E72F5A">
      <w:pPr>
        <w:ind w:left="1440"/>
        <w:rPr>
          <w:rFonts w:ascii="Arial" w:hAnsi="Arial" w:cs="Arial"/>
        </w:rPr>
      </w:pPr>
      <w:r>
        <w:rPr>
          <w:rFonts w:ascii="Arial" w:hAnsi="Arial" w:cs="Arial"/>
        </w:rPr>
        <w:t>To Submit a Proposal:</w:t>
      </w:r>
    </w:p>
    <w:p w14:paraId="56076DF6" w14:textId="3424BADA"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Go to </w:t>
      </w:r>
      <w:hyperlink r:id="rId22"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lastRenderedPageBreak/>
        <w:t>After all files have been placed into the “Drag files here” box, click on the blue Upload button.</w:t>
      </w:r>
    </w:p>
    <w:p w14:paraId="7BCF8A04" w14:textId="3576CCD6" w:rsidR="00A948FC" w:rsidRPr="00E72F5A" w:rsidRDefault="003F0FA6" w:rsidP="00E72F5A">
      <w:pPr>
        <w:pStyle w:val="ListParagraph"/>
        <w:numPr>
          <w:ilvl w:val="1"/>
          <w:numId w:val="9"/>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E72F5A">
      <w:pPr>
        <w:pStyle w:val="ListParagraph"/>
        <w:numPr>
          <w:ilvl w:val="1"/>
          <w:numId w:val="9"/>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E72F5A">
      <w:pPr>
        <w:pStyle w:val="ListParagraph"/>
        <w:numPr>
          <w:ilvl w:val="0"/>
          <w:numId w:val="9"/>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7A7C6651" w14:textId="4B941BC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Bid Opening and Summary Posting</w:t>
      </w:r>
    </w:p>
    <w:p w14:paraId="3CD42823" w14:textId="77777777" w:rsidR="009C3057" w:rsidRDefault="009C3057" w:rsidP="009C3057">
      <w:pPr>
        <w:ind w:left="1440"/>
        <w:rPr>
          <w:rFonts w:ascii="Arial" w:hAnsi="Arial" w:cs="Arial"/>
        </w:rPr>
      </w:pPr>
      <w:r>
        <w:rPr>
          <w:rFonts w:ascii="Arial" w:hAnsi="Arial" w:cs="Arial"/>
        </w:rPr>
        <w:t>Dane County Purchasing strives to complete a summary and post online the same day as the opening. The only information provided at an opening of an RFP is the name of each vendor submitting a proposal. The bid opening is open to and can be attended by the public. The opening for this solicitation will take place at:</w:t>
      </w:r>
    </w:p>
    <w:p w14:paraId="4BAA7B17" w14:textId="77777777" w:rsidR="00BF190A" w:rsidRDefault="00BF190A" w:rsidP="00BF190A">
      <w:pPr>
        <w:ind w:left="720" w:firstLine="720"/>
        <w:rPr>
          <w:rFonts w:ascii="Arial" w:hAnsi="Arial" w:cs="Arial"/>
        </w:rPr>
      </w:pPr>
    </w:p>
    <w:p w14:paraId="32148B20" w14:textId="061E18CF" w:rsidR="009C3057" w:rsidRPr="00BF190A" w:rsidRDefault="00BF190A" w:rsidP="00BF190A">
      <w:pPr>
        <w:ind w:left="720" w:firstLine="720"/>
        <w:rPr>
          <w:rFonts w:ascii="Arial" w:hAnsi="Arial" w:cs="Arial"/>
          <w:b/>
          <w:u w:val="single"/>
        </w:rPr>
      </w:pPr>
      <w:r w:rsidRPr="00BF190A">
        <w:rPr>
          <w:rFonts w:ascii="Arial" w:hAnsi="Arial" w:cs="Arial"/>
          <w:b/>
          <w:u w:val="single"/>
        </w:rPr>
        <w:t>*DANE COUNTY HAS TEMPORARILY SUSPENDED PUBLIC BID OPENINGS*</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 xml:space="preserve">To the extent permitted by law, it is the intention of Dane County to withhold the contents of the proposal from public view until such times as competitive or bargaining reasons no longer require non-disclosure, in the opinion of Dane County.  At that time, </w:t>
      </w:r>
      <w:r w:rsidRPr="002D569B">
        <w:rPr>
          <w:rFonts w:ascii="Arial" w:hAnsi="Arial" w:cs="Arial"/>
        </w:rPr>
        <w:lastRenderedPageBreak/>
        <w:t>all proposals will be available for review in accordance with the Wisconsin Open Records Law.</w:t>
      </w: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75B6DA59" w:rsidR="00B04DE0" w:rsidRPr="00B04DE0" w:rsidRDefault="00121024" w:rsidP="00B04DE0">
      <w:pPr>
        <w:rPr>
          <w:rFonts w:ascii="Arial" w:hAnsi="Arial" w:cs="Arial"/>
          <w:b/>
          <w:szCs w:val="20"/>
          <w:u w:val="single"/>
        </w:rPr>
      </w:pPr>
      <w:r>
        <w:rPr>
          <w:rFonts w:ascii="Arial" w:hAnsi="Arial" w:cs="Arial"/>
          <w:b/>
          <w:szCs w:val="20"/>
        </w:rPr>
        <w:tab/>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23"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8FE49DE" w14:textId="7A9D8B43" w:rsidR="00BF190A" w:rsidRDefault="00BF190A" w:rsidP="00B04DE0">
      <w:pPr>
        <w:ind w:left="1440"/>
        <w:rPr>
          <w:rFonts w:ascii="Arial" w:hAnsi="Arial" w:cs="Arial"/>
          <w:szCs w:val="20"/>
        </w:rPr>
      </w:pPr>
    </w:p>
    <w:p w14:paraId="08F48739" w14:textId="7E0B6A30" w:rsidR="001E672A" w:rsidRDefault="001E672A" w:rsidP="00B04DE0">
      <w:pPr>
        <w:ind w:left="1440"/>
        <w:rPr>
          <w:rFonts w:ascii="Arial" w:hAnsi="Arial" w:cs="Arial"/>
          <w:szCs w:val="20"/>
        </w:rPr>
      </w:pPr>
    </w:p>
    <w:p w14:paraId="16F5B91D" w14:textId="77777777" w:rsidR="001E672A" w:rsidRPr="00B04DE0" w:rsidRDefault="001E672A"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lastRenderedPageBreak/>
        <w:t>For Registered Vendors</w:t>
      </w:r>
      <w:r w:rsidRPr="00B04DE0">
        <w:rPr>
          <w:rFonts w:ascii="Arial" w:hAnsi="Arial" w:cs="Arial"/>
          <w:szCs w:val="20"/>
        </w:rPr>
        <w:t>:</w:t>
      </w:r>
    </w:p>
    <w:p w14:paraId="3E490814" w14:textId="36AAB4E6" w:rsid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4"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4DEAA968" w14:textId="77777777" w:rsidR="001E672A" w:rsidRPr="00B04DE0" w:rsidRDefault="001E672A" w:rsidP="00B04DE0">
      <w:pPr>
        <w:ind w:left="1440"/>
        <w:rPr>
          <w:rFonts w:ascii="Arial" w:hAnsi="Arial" w:cs="Arial"/>
          <w:szCs w:val="20"/>
        </w:rPr>
      </w:pPr>
    </w:p>
    <w:p w14:paraId="15E0281E" w14:textId="6BD79A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Local Purchasing Ordinance</w:t>
      </w:r>
    </w:p>
    <w:p w14:paraId="536FD68C" w14:textId="77777777"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14:paraId="048695ED" w14:textId="77777777" w:rsidR="003D2617" w:rsidRDefault="003D2617" w:rsidP="003D2617">
      <w:pPr>
        <w:autoSpaceDE w:val="0"/>
        <w:autoSpaceDN w:val="0"/>
        <w:adjustRightInd w:val="0"/>
        <w:rPr>
          <w:rFonts w:ascii="Arial" w:hAnsi="Arial" w:cs="Arial"/>
          <w:color w:val="000000"/>
          <w:szCs w:val="18"/>
        </w:rPr>
      </w:pPr>
    </w:p>
    <w:p w14:paraId="3A324924" w14:textId="77777777"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362CABB7" w14:textId="77777777" w:rsidR="003D2617" w:rsidRDefault="003D2617" w:rsidP="003D2617">
      <w:pPr>
        <w:rPr>
          <w:rFonts w:ascii="Arial" w:hAnsi="Arial" w:cs="Arial"/>
          <w:color w:val="000000"/>
          <w:szCs w:val="18"/>
        </w:rPr>
      </w:pPr>
    </w:p>
    <w:p w14:paraId="6AC469D0" w14:textId="77777777" w:rsidR="00342311" w:rsidRDefault="003D2617" w:rsidP="003D2617">
      <w:pPr>
        <w:ind w:left="1440"/>
        <w:rPr>
          <w:rFonts w:ascii="Arial" w:hAnsi="Arial" w:cs="Arial"/>
          <w:color w:val="000000"/>
          <w:szCs w:val="18"/>
        </w:rPr>
      </w:pPr>
      <w:r>
        <w:rPr>
          <w:rFonts w:ascii="Arial" w:hAnsi="Arial" w:cs="Arial"/>
          <w:color w:val="000000"/>
          <w:szCs w:val="18"/>
        </w:rPr>
        <w:t xml:space="preserve">Vendors located within the counties adjacent to Dane County (Columbia, Dodge, Green, Iowa, Jefferson, Rock, </w:t>
      </w:r>
      <w:proofErr w:type="gramStart"/>
      <w:r>
        <w:rPr>
          <w:rFonts w:ascii="Arial" w:hAnsi="Arial" w:cs="Arial"/>
          <w:color w:val="000000"/>
          <w:szCs w:val="18"/>
        </w:rPr>
        <w:t>Sauk</w:t>
      </w:r>
      <w:proofErr w:type="gramEnd"/>
      <w:r>
        <w:rPr>
          <w:rFonts w:ascii="Arial" w:hAnsi="Arial" w:cs="Arial"/>
          <w:color w:val="000000"/>
          <w:szCs w:val="18"/>
        </w:rPr>
        <w:t>) automatically receive two points toward the evaluation score.</w:t>
      </w: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1749A862"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5"/>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6"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7"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05678E29"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1D1AB2">
        <w:rPr>
          <w:rFonts w:ascii="Arial" w:hAnsi="Arial" w:cs="Arial"/>
        </w:rPr>
        <w:t>3</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F9361B"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F9361B">
        <w:rPr>
          <w:rFonts w:ascii="Arial" w:hAnsi="Arial" w:cs="Arial"/>
          <w:b/>
          <w:szCs w:val="20"/>
          <w:u w:val="single"/>
        </w:rPr>
        <w:t>Evaluation Criteria</w:t>
      </w:r>
    </w:p>
    <w:p w14:paraId="0E197F4C" w14:textId="77777777" w:rsidR="00317C62" w:rsidRPr="00F9361B" w:rsidRDefault="00317C62" w:rsidP="00317C62">
      <w:pPr>
        <w:rPr>
          <w:rFonts w:ascii="Arial" w:hAnsi="Arial" w:cs="Arial"/>
        </w:rPr>
      </w:pPr>
      <w:r w:rsidRPr="00F9361B">
        <w:rPr>
          <w:rFonts w:ascii="Arial" w:hAnsi="Arial" w:cs="Arial"/>
          <w:b/>
          <w:szCs w:val="20"/>
        </w:rPr>
        <w:tab/>
      </w:r>
      <w:r w:rsidRPr="00F9361B">
        <w:rPr>
          <w:rFonts w:ascii="Arial" w:hAnsi="Arial" w:cs="Arial"/>
          <w:b/>
          <w:szCs w:val="20"/>
        </w:rPr>
        <w:tab/>
      </w:r>
      <w:r w:rsidRPr="00F9361B">
        <w:rPr>
          <w:rFonts w:ascii="Arial" w:hAnsi="Arial" w:cs="Arial"/>
        </w:rPr>
        <w:t>The proposals will be scored using the following criteria:</w:t>
      </w:r>
    </w:p>
    <w:p w14:paraId="03352FC0" w14:textId="77777777" w:rsidR="00317C62" w:rsidRPr="00F9361B" w:rsidRDefault="00317C62" w:rsidP="00774952">
      <w:pPr>
        <w:rPr>
          <w:rFonts w:ascii="Arial" w:hAnsi="Arial" w:cs="Arial"/>
          <w:b/>
          <w:szCs w:val="20"/>
        </w:rPr>
      </w:pPr>
      <w:r w:rsidRPr="00F9361B">
        <w:rPr>
          <w:rFonts w:ascii="Arial" w:hAnsi="Arial" w:cs="Arial"/>
          <w:b/>
          <w:szCs w:val="20"/>
        </w:rPr>
        <w:tab/>
      </w:r>
      <w:r w:rsidRPr="00F9361B">
        <w:rPr>
          <w:rFonts w:ascii="Arial" w:hAnsi="Arial" w:cs="Arial"/>
          <w:b/>
          <w:szCs w:val="20"/>
        </w:rPr>
        <w:tab/>
      </w:r>
    </w:p>
    <w:tbl>
      <w:tblPr>
        <w:tblW w:w="8445" w:type="dxa"/>
        <w:jc w:val="center"/>
        <w:tblLayout w:type="fixed"/>
        <w:tblLook w:val="04A0" w:firstRow="1" w:lastRow="0" w:firstColumn="1" w:lastColumn="0" w:noHBand="0" w:noVBand="1"/>
      </w:tblPr>
      <w:tblGrid>
        <w:gridCol w:w="7365"/>
        <w:gridCol w:w="1080"/>
      </w:tblGrid>
      <w:tr w:rsidR="00317C62" w:rsidRPr="00F9361B" w14:paraId="1C97690E" w14:textId="77777777" w:rsidTr="00AC4E5F">
        <w:trPr>
          <w:trHeight w:val="330"/>
          <w:jc w:val="center"/>
        </w:trPr>
        <w:tc>
          <w:tcPr>
            <w:tcW w:w="7365" w:type="dxa"/>
            <w:tcBorders>
              <w:top w:val="single" w:sz="12" w:space="0" w:color="auto"/>
              <w:left w:val="single" w:sz="12" w:space="0" w:color="auto"/>
              <w:bottom w:val="single" w:sz="12" w:space="0" w:color="auto"/>
              <w:right w:val="nil"/>
            </w:tcBorders>
            <w:shd w:val="clear" w:color="auto" w:fill="D9D9D9"/>
            <w:noWrap/>
            <w:vAlign w:val="center"/>
            <w:hideMark/>
          </w:tcPr>
          <w:p w14:paraId="2A758183" w14:textId="77777777" w:rsidR="00317C62" w:rsidRPr="00F9361B" w:rsidRDefault="00317C62" w:rsidP="00317C62">
            <w:pPr>
              <w:rPr>
                <w:rFonts w:ascii="Calibri" w:hAnsi="Calibri"/>
                <w:b/>
                <w:bCs/>
                <w:color w:val="000000"/>
              </w:rPr>
            </w:pPr>
            <w:r w:rsidRPr="00F9361B">
              <w:rPr>
                <w:rFonts w:ascii="Calibri" w:hAnsi="Calibri"/>
                <w:b/>
                <w:bCs/>
                <w:color w:val="000000"/>
              </w:rPr>
              <w:t>Proposal Requirements</w:t>
            </w:r>
          </w:p>
        </w:tc>
        <w:tc>
          <w:tcPr>
            <w:tcW w:w="1080" w:type="dxa"/>
            <w:tcBorders>
              <w:top w:val="single" w:sz="12" w:space="0" w:color="auto"/>
              <w:left w:val="nil"/>
              <w:bottom w:val="single" w:sz="12" w:space="0" w:color="auto"/>
              <w:right w:val="single" w:sz="12" w:space="0" w:color="auto"/>
            </w:tcBorders>
            <w:shd w:val="clear" w:color="auto" w:fill="D9D9D9"/>
            <w:noWrap/>
            <w:vAlign w:val="center"/>
            <w:hideMark/>
          </w:tcPr>
          <w:p w14:paraId="78F6513C" w14:textId="77777777" w:rsidR="00317C62" w:rsidRPr="00F9361B" w:rsidRDefault="00317C62" w:rsidP="00317C62">
            <w:pPr>
              <w:jc w:val="center"/>
              <w:rPr>
                <w:rFonts w:ascii="Calibri" w:hAnsi="Calibri"/>
                <w:b/>
                <w:bCs/>
                <w:color w:val="000000"/>
              </w:rPr>
            </w:pPr>
            <w:r w:rsidRPr="00F9361B">
              <w:rPr>
                <w:rFonts w:ascii="Calibri" w:hAnsi="Calibri"/>
                <w:b/>
                <w:bCs/>
                <w:color w:val="000000"/>
              </w:rPr>
              <w:t>Percent</w:t>
            </w:r>
          </w:p>
        </w:tc>
      </w:tr>
      <w:tr w:rsidR="00317C62" w:rsidRPr="00F9361B" w14:paraId="1AF61A4F" w14:textId="77777777" w:rsidTr="00AC4E5F">
        <w:trPr>
          <w:trHeight w:val="375"/>
          <w:jc w:val="center"/>
        </w:trPr>
        <w:tc>
          <w:tcPr>
            <w:tcW w:w="7365" w:type="dxa"/>
            <w:tcBorders>
              <w:top w:val="single" w:sz="12" w:space="0" w:color="auto"/>
              <w:left w:val="single" w:sz="12" w:space="0" w:color="auto"/>
              <w:bottom w:val="single" w:sz="4" w:space="0" w:color="auto"/>
              <w:right w:val="nil"/>
            </w:tcBorders>
            <w:shd w:val="clear" w:color="auto" w:fill="auto"/>
            <w:vAlign w:val="center"/>
            <w:hideMark/>
          </w:tcPr>
          <w:p w14:paraId="3492AE97" w14:textId="56F8348F" w:rsidR="00317C62" w:rsidRPr="00F9361B" w:rsidRDefault="00481442" w:rsidP="002601CE">
            <w:pPr>
              <w:rPr>
                <w:rFonts w:ascii="Calibri" w:hAnsi="Calibri"/>
                <w:color w:val="000000"/>
              </w:rPr>
            </w:pPr>
            <w:r w:rsidRPr="00F9361B">
              <w:rPr>
                <w:rFonts w:ascii="Calibri" w:hAnsi="Calibri"/>
                <w:b/>
                <w:color w:val="000000"/>
              </w:rPr>
              <w:t>Mandatory Requirements</w:t>
            </w:r>
            <w:r w:rsidR="00AC4E5F" w:rsidRPr="00F9361B">
              <w:rPr>
                <w:rFonts w:ascii="Calibri" w:hAnsi="Calibri"/>
                <w:b/>
                <w:color w:val="000000"/>
              </w:rPr>
              <w:t xml:space="preserve"> </w:t>
            </w:r>
            <w:r w:rsidR="00D03141" w:rsidRPr="00F9361B">
              <w:rPr>
                <w:rFonts w:ascii="Calibri" w:hAnsi="Calibri"/>
                <w:color w:val="000000"/>
              </w:rPr>
              <w:t xml:space="preserve">(Section </w:t>
            </w:r>
            <w:r w:rsidR="002601CE" w:rsidRPr="00F9361B">
              <w:rPr>
                <w:rFonts w:ascii="Calibri" w:hAnsi="Calibri"/>
                <w:color w:val="000000"/>
              </w:rPr>
              <w:t>4.4</w:t>
            </w:r>
            <w:r w:rsidR="00317C62" w:rsidRPr="00F9361B">
              <w:rPr>
                <w:rFonts w:ascii="Calibri" w:hAnsi="Calibri"/>
                <w:color w:val="000000"/>
              </w:rPr>
              <w:t>)</w:t>
            </w:r>
          </w:p>
        </w:tc>
        <w:tc>
          <w:tcPr>
            <w:tcW w:w="1080" w:type="dxa"/>
            <w:tcBorders>
              <w:top w:val="single" w:sz="12" w:space="0" w:color="auto"/>
              <w:left w:val="nil"/>
              <w:bottom w:val="single" w:sz="4" w:space="0" w:color="auto"/>
              <w:right w:val="single" w:sz="12" w:space="0" w:color="auto"/>
            </w:tcBorders>
            <w:shd w:val="clear" w:color="auto" w:fill="auto"/>
            <w:noWrap/>
            <w:vAlign w:val="center"/>
            <w:hideMark/>
          </w:tcPr>
          <w:p w14:paraId="7A409737" w14:textId="06532D33" w:rsidR="00317C62" w:rsidRPr="00F9361B" w:rsidRDefault="00B84D27" w:rsidP="00B84D27">
            <w:pPr>
              <w:jc w:val="center"/>
              <w:rPr>
                <w:rFonts w:ascii="Calibri" w:hAnsi="Calibri"/>
                <w:color w:val="000000"/>
              </w:rPr>
            </w:pPr>
            <w:r w:rsidRPr="00F9361B">
              <w:rPr>
                <w:rFonts w:ascii="Calibri" w:hAnsi="Calibri"/>
                <w:color w:val="000000"/>
              </w:rPr>
              <w:t>15</w:t>
            </w:r>
            <w:r w:rsidR="00317C62" w:rsidRPr="00F9361B">
              <w:rPr>
                <w:rFonts w:ascii="Calibri" w:hAnsi="Calibri"/>
                <w:color w:val="000000"/>
              </w:rPr>
              <w:t>%</w:t>
            </w:r>
          </w:p>
        </w:tc>
      </w:tr>
      <w:tr w:rsidR="00317C62" w:rsidRPr="00F9361B" w14:paraId="36CBC5C0" w14:textId="77777777" w:rsidTr="00AC4E5F">
        <w:trPr>
          <w:trHeight w:val="359"/>
          <w:jc w:val="center"/>
        </w:trPr>
        <w:tc>
          <w:tcPr>
            <w:tcW w:w="7365" w:type="dxa"/>
            <w:tcBorders>
              <w:top w:val="nil"/>
              <w:left w:val="single" w:sz="12" w:space="0" w:color="auto"/>
              <w:bottom w:val="single" w:sz="4" w:space="0" w:color="auto"/>
              <w:right w:val="nil"/>
            </w:tcBorders>
            <w:shd w:val="clear" w:color="auto" w:fill="auto"/>
            <w:vAlign w:val="center"/>
          </w:tcPr>
          <w:p w14:paraId="5CDCF9E0" w14:textId="16DE927A" w:rsidR="00317C62" w:rsidRPr="00F9361B" w:rsidRDefault="00481442" w:rsidP="002601CE">
            <w:pPr>
              <w:rPr>
                <w:rFonts w:ascii="Calibri" w:hAnsi="Calibri"/>
                <w:b/>
                <w:color w:val="000000"/>
              </w:rPr>
            </w:pPr>
            <w:r w:rsidRPr="00F9361B">
              <w:rPr>
                <w:rFonts w:ascii="Calibri" w:hAnsi="Calibri"/>
                <w:b/>
                <w:color w:val="000000"/>
              </w:rPr>
              <w:t>Waste Disposal Requirements</w:t>
            </w:r>
            <w:r w:rsidR="00AC4E5F" w:rsidRPr="00F9361B">
              <w:rPr>
                <w:rFonts w:ascii="Calibri" w:hAnsi="Calibri"/>
                <w:b/>
                <w:color w:val="000000"/>
              </w:rPr>
              <w:t xml:space="preserve"> </w:t>
            </w:r>
            <w:r w:rsidR="00D03141" w:rsidRPr="00F9361B">
              <w:rPr>
                <w:rFonts w:ascii="Calibri" w:hAnsi="Calibri"/>
                <w:color w:val="000000"/>
              </w:rPr>
              <w:t>(Section</w:t>
            </w:r>
            <w:r w:rsidR="002601CE" w:rsidRPr="00F9361B">
              <w:rPr>
                <w:rFonts w:ascii="Calibri" w:hAnsi="Calibri"/>
                <w:color w:val="000000"/>
              </w:rPr>
              <w:t xml:space="preserve"> 4.5</w:t>
            </w:r>
            <w:r w:rsidR="00317C62" w:rsidRPr="00F9361B">
              <w:rPr>
                <w:rFonts w:ascii="Calibri" w:hAnsi="Calibri"/>
                <w:color w:val="000000"/>
              </w:rPr>
              <w:t>)</w:t>
            </w:r>
          </w:p>
        </w:tc>
        <w:tc>
          <w:tcPr>
            <w:tcW w:w="1080" w:type="dxa"/>
            <w:tcBorders>
              <w:top w:val="nil"/>
              <w:left w:val="nil"/>
              <w:bottom w:val="single" w:sz="4" w:space="0" w:color="auto"/>
              <w:right w:val="single" w:sz="12" w:space="0" w:color="auto"/>
            </w:tcBorders>
            <w:shd w:val="clear" w:color="auto" w:fill="auto"/>
            <w:noWrap/>
            <w:vAlign w:val="center"/>
          </w:tcPr>
          <w:p w14:paraId="246AF87E" w14:textId="5B5789B6" w:rsidR="00317C62" w:rsidRPr="00F9361B" w:rsidRDefault="00B84D27" w:rsidP="00317C62">
            <w:pPr>
              <w:jc w:val="center"/>
              <w:rPr>
                <w:rFonts w:ascii="Calibri" w:hAnsi="Calibri"/>
                <w:color w:val="000000"/>
              </w:rPr>
            </w:pPr>
            <w:r w:rsidRPr="00F9361B">
              <w:rPr>
                <w:rFonts w:ascii="Calibri" w:hAnsi="Calibri"/>
                <w:color w:val="000000"/>
              </w:rPr>
              <w:t>15</w:t>
            </w:r>
            <w:r w:rsidR="00317C62" w:rsidRPr="00F9361B">
              <w:rPr>
                <w:rFonts w:ascii="Calibri" w:hAnsi="Calibri"/>
                <w:color w:val="000000"/>
              </w:rPr>
              <w:t>%</w:t>
            </w:r>
          </w:p>
        </w:tc>
      </w:tr>
      <w:tr w:rsidR="00317C62" w:rsidRPr="00F9361B" w14:paraId="0EC4999D" w14:textId="77777777" w:rsidTr="00AC4E5F">
        <w:trPr>
          <w:trHeight w:val="341"/>
          <w:jc w:val="center"/>
        </w:trPr>
        <w:tc>
          <w:tcPr>
            <w:tcW w:w="7365" w:type="dxa"/>
            <w:tcBorders>
              <w:top w:val="single" w:sz="4" w:space="0" w:color="auto"/>
              <w:left w:val="single" w:sz="12" w:space="0" w:color="auto"/>
              <w:bottom w:val="single" w:sz="4" w:space="0" w:color="auto"/>
              <w:right w:val="nil"/>
            </w:tcBorders>
            <w:shd w:val="clear" w:color="auto" w:fill="auto"/>
            <w:vAlign w:val="center"/>
          </w:tcPr>
          <w:p w14:paraId="19591660" w14:textId="032517C2" w:rsidR="00317C62" w:rsidRPr="00F9361B" w:rsidRDefault="00481442" w:rsidP="00481442">
            <w:pPr>
              <w:rPr>
                <w:rFonts w:ascii="Calibri" w:hAnsi="Calibri"/>
                <w:color w:val="000000"/>
              </w:rPr>
            </w:pPr>
            <w:r w:rsidRPr="00F9361B">
              <w:rPr>
                <w:rFonts w:ascii="Calibri" w:hAnsi="Calibri"/>
                <w:b/>
                <w:color w:val="000000"/>
              </w:rPr>
              <w:t>Waste Characterization</w:t>
            </w:r>
            <w:r w:rsidR="00AC4E5F" w:rsidRPr="00F9361B">
              <w:rPr>
                <w:rFonts w:ascii="Calibri" w:hAnsi="Calibri"/>
                <w:b/>
                <w:color w:val="000000"/>
              </w:rPr>
              <w:t xml:space="preserve"> </w:t>
            </w:r>
            <w:r w:rsidR="00D03141" w:rsidRPr="00F9361B">
              <w:rPr>
                <w:rFonts w:ascii="Calibri" w:hAnsi="Calibri"/>
                <w:color w:val="000000"/>
              </w:rPr>
              <w:t xml:space="preserve">(Section </w:t>
            </w:r>
            <w:r w:rsidR="002601CE" w:rsidRPr="00F9361B">
              <w:rPr>
                <w:rFonts w:ascii="Calibri" w:hAnsi="Calibri"/>
                <w:color w:val="000000"/>
              </w:rPr>
              <w:t>4.6</w:t>
            </w:r>
            <w:r w:rsidR="00317C62" w:rsidRPr="00F9361B">
              <w:rPr>
                <w:rFonts w:ascii="Calibri" w:hAnsi="Calibri"/>
                <w:color w:val="000000"/>
              </w:rPr>
              <w:t>)</w:t>
            </w:r>
          </w:p>
        </w:tc>
        <w:tc>
          <w:tcPr>
            <w:tcW w:w="1080" w:type="dxa"/>
            <w:tcBorders>
              <w:top w:val="single" w:sz="4" w:space="0" w:color="auto"/>
              <w:left w:val="nil"/>
              <w:bottom w:val="single" w:sz="4" w:space="0" w:color="auto"/>
              <w:right w:val="single" w:sz="12" w:space="0" w:color="auto"/>
            </w:tcBorders>
            <w:shd w:val="clear" w:color="auto" w:fill="auto"/>
            <w:noWrap/>
            <w:vAlign w:val="center"/>
          </w:tcPr>
          <w:p w14:paraId="09BC1029" w14:textId="3224BA0F" w:rsidR="00317C62" w:rsidRPr="00F9361B" w:rsidRDefault="00F9361B" w:rsidP="00317C62">
            <w:pPr>
              <w:jc w:val="center"/>
              <w:rPr>
                <w:rFonts w:ascii="Calibri" w:hAnsi="Calibri"/>
                <w:color w:val="000000"/>
              </w:rPr>
            </w:pPr>
            <w:r w:rsidRPr="00F9361B">
              <w:rPr>
                <w:rFonts w:ascii="Calibri" w:hAnsi="Calibri"/>
                <w:color w:val="000000"/>
              </w:rPr>
              <w:t>15</w:t>
            </w:r>
            <w:r w:rsidR="001D1AB2" w:rsidRPr="00F9361B">
              <w:rPr>
                <w:rFonts w:ascii="Calibri" w:hAnsi="Calibri"/>
                <w:color w:val="000000"/>
              </w:rPr>
              <w:t>%</w:t>
            </w:r>
          </w:p>
        </w:tc>
      </w:tr>
      <w:tr w:rsidR="00AC4E5F" w:rsidRPr="00F9361B" w14:paraId="78B8918D" w14:textId="77777777" w:rsidTr="00AC4E5F">
        <w:trPr>
          <w:trHeight w:val="341"/>
          <w:jc w:val="center"/>
        </w:trPr>
        <w:tc>
          <w:tcPr>
            <w:tcW w:w="7365" w:type="dxa"/>
            <w:tcBorders>
              <w:top w:val="single" w:sz="4" w:space="0" w:color="auto"/>
              <w:left w:val="single" w:sz="12" w:space="0" w:color="auto"/>
              <w:bottom w:val="single" w:sz="4" w:space="0" w:color="auto"/>
              <w:right w:val="nil"/>
            </w:tcBorders>
            <w:shd w:val="clear" w:color="auto" w:fill="auto"/>
            <w:vAlign w:val="center"/>
          </w:tcPr>
          <w:p w14:paraId="0B89FD9A" w14:textId="47E755B0" w:rsidR="00AC4E5F" w:rsidRPr="00F9361B" w:rsidRDefault="00481442" w:rsidP="00AC4E5F">
            <w:pPr>
              <w:rPr>
                <w:rFonts w:ascii="Calibri" w:hAnsi="Calibri"/>
                <w:b/>
                <w:color w:val="000000"/>
              </w:rPr>
            </w:pPr>
            <w:r w:rsidRPr="00F9361B">
              <w:rPr>
                <w:rFonts w:ascii="Calibri" w:hAnsi="Calibri"/>
                <w:b/>
                <w:color w:val="000000"/>
              </w:rPr>
              <w:t>Company Profile</w:t>
            </w:r>
            <w:r w:rsidR="00AC4E5F" w:rsidRPr="00F9361B">
              <w:rPr>
                <w:rFonts w:ascii="Calibri" w:hAnsi="Calibri"/>
                <w:b/>
                <w:color w:val="000000"/>
              </w:rPr>
              <w:t xml:space="preserve"> </w:t>
            </w:r>
            <w:r w:rsidR="002601CE" w:rsidRPr="00F9361B">
              <w:rPr>
                <w:rFonts w:ascii="Calibri" w:hAnsi="Calibri"/>
                <w:color w:val="000000"/>
              </w:rPr>
              <w:t>(Section 4.7</w:t>
            </w:r>
            <w:r w:rsidR="00AC4E5F" w:rsidRPr="00F9361B">
              <w:rPr>
                <w:rFonts w:ascii="Calibri" w:hAnsi="Calibri"/>
                <w:color w:val="000000"/>
              </w:rPr>
              <w:t>)</w:t>
            </w:r>
          </w:p>
        </w:tc>
        <w:tc>
          <w:tcPr>
            <w:tcW w:w="1080" w:type="dxa"/>
            <w:tcBorders>
              <w:top w:val="single" w:sz="4" w:space="0" w:color="auto"/>
              <w:left w:val="nil"/>
              <w:bottom w:val="single" w:sz="4" w:space="0" w:color="auto"/>
              <w:right w:val="single" w:sz="12" w:space="0" w:color="auto"/>
            </w:tcBorders>
            <w:shd w:val="clear" w:color="auto" w:fill="auto"/>
            <w:noWrap/>
            <w:vAlign w:val="center"/>
          </w:tcPr>
          <w:p w14:paraId="47D2B00C" w14:textId="16B3D310" w:rsidR="00AC4E5F" w:rsidRPr="00F9361B" w:rsidRDefault="00F9361B" w:rsidP="00317C62">
            <w:pPr>
              <w:jc w:val="center"/>
              <w:rPr>
                <w:rFonts w:ascii="Calibri" w:hAnsi="Calibri"/>
                <w:color w:val="000000"/>
              </w:rPr>
            </w:pPr>
            <w:r w:rsidRPr="00F9361B">
              <w:rPr>
                <w:rFonts w:ascii="Calibri" w:hAnsi="Calibri"/>
                <w:color w:val="000000"/>
              </w:rPr>
              <w:t>15</w:t>
            </w:r>
            <w:r w:rsidR="001D1AB2" w:rsidRPr="00F9361B">
              <w:rPr>
                <w:rFonts w:ascii="Calibri" w:hAnsi="Calibri"/>
                <w:color w:val="000000"/>
              </w:rPr>
              <w:t>%</w:t>
            </w:r>
          </w:p>
        </w:tc>
      </w:tr>
      <w:tr w:rsidR="00AC4E5F" w:rsidRPr="00F9361B" w14:paraId="21D9182B" w14:textId="77777777" w:rsidTr="00AC4E5F">
        <w:trPr>
          <w:trHeight w:val="341"/>
          <w:jc w:val="center"/>
        </w:trPr>
        <w:tc>
          <w:tcPr>
            <w:tcW w:w="7365" w:type="dxa"/>
            <w:tcBorders>
              <w:top w:val="single" w:sz="4" w:space="0" w:color="auto"/>
              <w:left w:val="single" w:sz="12" w:space="0" w:color="auto"/>
              <w:bottom w:val="single" w:sz="4" w:space="0" w:color="auto"/>
              <w:right w:val="nil"/>
            </w:tcBorders>
            <w:shd w:val="clear" w:color="auto" w:fill="auto"/>
            <w:vAlign w:val="center"/>
          </w:tcPr>
          <w:p w14:paraId="551E6BA3" w14:textId="620CB02E" w:rsidR="00AC4E5F" w:rsidRPr="00F9361B" w:rsidRDefault="00481442" w:rsidP="00AC4E5F">
            <w:pPr>
              <w:rPr>
                <w:rFonts w:ascii="Calibri" w:hAnsi="Calibri"/>
                <w:b/>
                <w:color w:val="000000"/>
              </w:rPr>
            </w:pPr>
            <w:r w:rsidRPr="00F9361B">
              <w:rPr>
                <w:rFonts w:ascii="Calibri" w:hAnsi="Calibri"/>
                <w:b/>
                <w:color w:val="000000"/>
              </w:rPr>
              <w:t xml:space="preserve">Organization Capabilities </w:t>
            </w:r>
            <w:r w:rsidR="002601CE" w:rsidRPr="00F9361B">
              <w:rPr>
                <w:rFonts w:ascii="Calibri" w:hAnsi="Calibri"/>
                <w:color w:val="000000"/>
              </w:rPr>
              <w:t>(Section 4.8</w:t>
            </w:r>
            <w:r w:rsidRPr="00F9361B">
              <w:rPr>
                <w:rFonts w:ascii="Calibri" w:hAnsi="Calibri"/>
                <w:color w:val="000000"/>
              </w:rPr>
              <w:t>)</w:t>
            </w:r>
          </w:p>
        </w:tc>
        <w:tc>
          <w:tcPr>
            <w:tcW w:w="1080" w:type="dxa"/>
            <w:tcBorders>
              <w:top w:val="single" w:sz="4" w:space="0" w:color="auto"/>
              <w:left w:val="nil"/>
              <w:bottom w:val="single" w:sz="4" w:space="0" w:color="auto"/>
              <w:right w:val="single" w:sz="12" w:space="0" w:color="auto"/>
            </w:tcBorders>
            <w:shd w:val="clear" w:color="auto" w:fill="auto"/>
            <w:noWrap/>
            <w:vAlign w:val="center"/>
          </w:tcPr>
          <w:p w14:paraId="0B1438F0" w14:textId="5DFDEEFA" w:rsidR="00AC4E5F" w:rsidRPr="00F9361B" w:rsidRDefault="00481442" w:rsidP="00317C62">
            <w:pPr>
              <w:jc w:val="center"/>
              <w:rPr>
                <w:rFonts w:ascii="Calibri" w:hAnsi="Calibri"/>
                <w:color w:val="000000"/>
              </w:rPr>
            </w:pPr>
            <w:r w:rsidRPr="00F9361B">
              <w:rPr>
                <w:rFonts w:ascii="Calibri" w:hAnsi="Calibri"/>
                <w:color w:val="000000"/>
              </w:rPr>
              <w:t>5%</w:t>
            </w:r>
          </w:p>
        </w:tc>
      </w:tr>
      <w:tr w:rsidR="00AC4E5F" w:rsidRPr="00F9361B" w14:paraId="790C3F5C" w14:textId="77777777" w:rsidTr="00AC4E5F">
        <w:trPr>
          <w:trHeight w:val="341"/>
          <w:jc w:val="center"/>
        </w:trPr>
        <w:tc>
          <w:tcPr>
            <w:tcW w:w="7365" w:type="dxa"/>
            <w:tcBorders>
              <w:top w:val="single" w:sz="4" w:space="0" w:color="auto"/>
              <w:left w:val="single" w:sz="12" w:space="0" w:color="auto"/>
              <w:bottom w:val="single" w:sz="4" w:space="0" w:color="auto"/>
              <w:right w:val="nil"/>
            </w:tcBorders>
            <w:shd w:val="clear" w:color="auto" w:fill="auto"/>
            <w:vAlign w:val="center"/>
          </w:tcPr>
          <w:p w14:paraId="7191D13D" w14:textId="67D44C7C" w:rsidR="00AC4E5F" w:rsidRPr="00F9361B" w:rsidRDefault="00481442" w:rsidP="00AC4E5F">
            <w:pPr>
              <w:rPr>
                <w:rFonts w:ascii="Calibri" w:hAnsi="Calibri"/>
                <w:b/>
                <w:color w:val="000000"/>
              </w:rPr>
            </w:pPr>
            <w:r w:rsidRPr="00F9361B">
              <w:rPr>
                <w:rFonts w:ascii="Calibri" w:hAnsi="Calibri"/>
                <w:b/>
                <w:color w:val="000000"/>
              </w:rPr>
              <w:t xml:space="preserve">Staff Qualifications </w:t>
            </w:r>
            <w:r w:rsidR="002601CE" w:rsidRPr="00F9361B">
              <w:rPr>
                <w:rFonts w:ascii="Calibri" w:hAnsi="Calibri"/>
                <w:color w:val="000000"/>
              </w:rPr>
              <w:t>(Section 4.9</w:t>
            </w:r>
            <w:r w:rsidRPr="00F9361B">
              <w:rPr>
                <w:rFonts w:ascii="Calibri" w:hAnsi="Calibri"/>
                <w:color w:val="000000"/>
              </w:rPr>
              <w:t>)</w:t>
            </w:r>
          </w:p>
        </w:tc>
        <w:tc>
          <w:tcPr>
            <w:tcW w:w="1080" w:type="dxa"/>
            <w:tcBorders>
              <w:top w:val="single" w:sz="4" w:space="0" w:color="auto"/>
              <w:left w:val="nil"/>
              <w:bottom w:val="single" w:sz="4" w:space="0" w:color="auto"/>
              <w:right w:val="single" w:sz="12" w:space="0" w:color="auto"/>
            </w:tcBorders>
            <w:shd w:val="clear" w:color="auto" w:fill="auto"/>
            <w:noWrap/>
            <w:vAlign w:val="center"/>
          </w:tcPr>
          <w:p w14:paraId="0214F51E" w14:textId="378739CF" w:rsidR="00AC4E5F" w:rsidRPr="00F9361B" w:rsidRDefault="00481442" w:rsidP="00317C62">
            <w:pPr>
              <w:jc w:val="center"/>
              <w:rPr>
                <w:rFonts w:ascii="Calibri" w:hAnsi="Calibri"/>
                <w:color w:val="000000"/>
              </w:rPr>
            </w:pPr>
            <w:r w:rsidRPr="00F9361B">
              <w:rPr>
                <w:rFonts w:ascii="Calibri" w:hAnsi="Calibri"/>
                <w:color w:val="000000"/>
              </w:rPr>
              <w:t>5%</w:t>
            </w:r>
          </w:p>
        </w:tc>
      </w:tr>
      <w:tr w:rsidR="00AC4E5F" w:rsidRPr="00F9361B" w14:paraId="6728B9E5" w14:textId="77777777" w:rsidTr="00AC4E5F">
        <w:trPr>
          <w:trHeight w:val="341"/>
          <w:jc w:val="center"/>
        </w:trPr>
        <w:tc>
          <w:tcPr>
            <w:tcW w:w="7365" w:type="dxa"/>
            <w:tcBorders>
              <w:top w:val="single" w:sz="4" w:space="0" w:color="auto"/>
              <w:left w:val="single" w:sz="12" w:space="0" w:color="auto"/>
              <w:bottom w:val="single" w:sz="4" w:space="0" w:color="auto"/>
              <w:right w:val="nil"/>
            </w:tcBorders>
            <w:shd w:val="clear" w:color="auto" w:fill="auto"/>
            <w:vAlign w:val="center"/>
          </w:tcPr>
          <w:p w14:paraId="7DCBB7AB" w14:textId="5108097D" w:rsidR="00AC4E5F" w:rsidRPr="00F9361B" w:rsidRDefault="00481442" w:rsidP="002601CE">
            <w:pPr>
              <w:rPr>
                <w:rFonts w:ascii="Calibri" w:hAnsi="Calibri"/>
                <w:b/>
                <w:color w:val="000000"/>
              </w:rPr>
            </w:pPr>
            <w:r w:rsidRPr="00F9361B">
              <w:rPr>
                <w:rFonts w:ascii="Calibri" w:hAnsi="Calibri"/>
                <w:b/>
                <w:color w:val="000000"/>
              </w:rPr>
              <w:t xml:space="preserve">Project Approach &amp; Disposal Methods </w:t>
            </w:r>
            <w:r w:rsidRPr="00F9361B">
              <w:rPr>
                <w:rFonts w:ascii="Calibri" w:hAnsi="Calibri"/>
                <w:color w:val="000000"/>
              </w:rPr>
              <w:t xml:space="preserve">(Section </w:t>
            </w:r>
            <w:r w:rsidR="002601CE" w:rsidRPr="00F9361B">
              <w:rPr>
                <w:rFonts w:ascii="Calibri" w:hAnsi="Calibri"/>
                <w:color w:val="000000"/>
              </w:rPr>
              <w:t>4.10</w:t>
            </w:r>
            <w:r w:rsidRPr="00F9361B">
              <w:rPr>
                <w:rFonts w:ascii="Calibri" w:hAnsi="Calibri"/>
                <w:color w:val="000000"/>
              </w:rPr>
              <w:t>)</w:t>
            </w:r>
          </w:p>
        </w:tc>
        <w:tc>
          <w:tcPr>
            <w:tcW w:w="1080" w:type="dxa"/>
            <w:tcBorders>
              <w:top w:val="single" w:sz="4" w:space="0" w:color="auto"/>
              <w:left w:val="nil"/>
              <w:bottom w:val="single" w:sz="4" w:space="0" w:color="auto"/>
              <w:right w:val="single" w:sz="12" w:space="0" w:color="auto"/>
            </w:tcBorders>
            <w:shd w:val="clear" w:color="auto" w:fill="auto"/>
            <w:noWrap/>
            <w:vAlign w:val="center"/>
          </w:tcPr>
          <w:p w14:paraId="0B521628" w14:textId="616DF45D" w:rsidR="00AC4E5F" w:rsidRPr="00F9361B" w:rsidRDefault="00481442" w:rsidP="00317C62">
            <w:pPr>
              <w:jc w:val="center"/>
              <w:rPr>
                <w:rFonts w:ascii="Calibri" w:hAnsi="Calibri"/>
                <w:color w:val="000000"/>
              </w:rPr>
            </w:pPr>
            <w:r w:rsidRPr="00F9361B">
              <w:rPr>
                <w:rFonts w:ascii="Calibri" w:hAnsi="Calibri"/>
                <w:color w:val="000000"/>
              </w:rPr>
              <w:t>5%</w:t>
            </w:r>
          </w:p>
        </w:tc>
      </w:tr>
      <w:tr w:rsidR="00AC4E5F" w:rsidRPr="00F9361B" w14:paraId="23F14AB5" w14:textId="77777777" w:rsidTr="00AC4E5F">
        <w:trPr>
          <w:trHeight w:val="341"/>
          <w:jc w:val="center"/>
        </w:trPr>
        <w:tc>
          <w:tcPr>
            <w:tcW w:w="7365" w:type="dxa"/>
            <w:tcBorders>
              <w:top w:val="single" w:sz="4" w:space="0" w:color="auto"/>
              <w:left w:val="single" w:sz="12" w:space="0" w:color="auto"/>
              <w:bottom w:val="single" w:sz="4" w:space="0" w:color="auto"/>
              <w:right w:val="nil"/>
            </w:tcBorders>
            <w:shd w:val="clear" w:color="auto" w:fill="auto"/>
            <w:vAlign w:val="center"/>
          </w:tcPr>
          <w:p w14:paraId="52542F40" w14:textId="7ED182AA" w:rsidR="00AC4E5F" w:rsidRPr="00F9361B" w:rsidRDefault="00481442" w:rsidP="00AC4E5F">
            <w:pPr>
              <w:rPr>
                <w:rFonts w:ascii="Calibri" w:hAnsi="Calibri"/>
                <w:b/>
                <w:color w:val="000000"/>
              </w:rPr>
            </w:pPr>
            <w:r w:rsidRPr="00F9361B">
              <w:rPr>
                <w:rFonts w:ascii="Calibri" w:hAnsi="Calibri"/>
                <w:b/>
                <w:color w:val="000000"/>
              </w:rPr>
              <w:t xml:space="preserve">Reporting </w:t>
            </w:r>
            <w:r w:rsidR="002601CE" w:rsidRPr="00F9361B">
              <w:rPr>
                <w:rFonts w:ascii="Calibri" w:hAnsi="Calibri"/>
                <w:color w:val="000000"/>
              </w:rPr>
              <w:t>(Section 4.11</w:t>
            </w:r>
            <w:r w:rsidRPr="00F9361B">
              <w:rPr>
                <w:rFonts w:ascii="Calibri" w:hAnsi="Calibri"/>
                <w:color w:val="000000"/>
              </w:rPr>
              <w:t>)</w:t>
            </w:r>
          </w:p>
        </w:tc>
        <w:tc>
          <w:tcPr>
            <w:tcW w:w="1080" w:type="dxa"/>
            <w:tcBorders>
              <w:top w:val="single" w:sz="4" w:space="0" w:color="auto"/>
              <w:left w:val="nil"/>
              <w:bottom w:val="single" w:sz="4" w:space="0" w:color="auto"/>
              <w:right w:val="single" w:sz="12" w:space="0" w:color="auto"/>
            </w:tcBorders>
            <w:shd w:val="clear" w:color="auto" w:fill="auto"/>
            <w:noWrap/>
            <w:vAlign w:val="center"/>
          </w:tcPr>
          <w:p w14:paraId="02A58BD0" w14:textId="1BC91F8A" w:rsidR="00AC4E5F" w:rsidRPr="00F9361B" w:rsidRDefault="00481442" w:rsidP="00317C62">
            <w:pPr>
              <w:jc w:val="center"/>
              <w:rPr>
                <w:rFonts w:ascii="Calibri" w:hAnsi="Calibri"/>
                <w:color w:val="000000"/>
              </w:rPr>
            </w:pPr>
            <w:r w:rsidRPr="00F9361B">
              <w:rPr>
                <w:rFonts w:ascii="Calibri" w:hAnsi="Calibri"/>
                <w:color w:val="000000"/>
              </w:rPr>
              <w:t>5%</w:t>
            </w:r>
          </w:p>
        </w:tc>
      </w:tr>
      <w:tr w:rsidR="00AC4E5F" w:rsidRPr="00F9361B" w14:paraId="2522C5EB" w14:textId="77777777" w:rsidTr="00AC4E5F">
        <w:trPr>
          <w:trHeight w:val="341"/>
          <w:jc w:val="center"/>
        </w:trPr>
        <w:tc>
          <w:tcPr>
            <w:tcW w:w="7365" w:type="dxa"/>
            <w:tcBorders>
              <w:top w:val="single" w:sz="4" w:space="0" w:color="auto"/>
              <w:left w:val="single" w:sz="12" w:space="0" w:color="auto"/>
              <w:bottom w:val="single" w:sz="4" w:space="0" w:color="auto"/>
              <w:right w:val="nil"/>
            </w:tcBorders>
            <w:shd w:val="clear" w:color="auto" w:fill="auto"/>
            <w:vAlign w:val="center"/>
          </w:tcPr>
          <w:p w14:paraId="1A3BBD8A" w14:textId="1AB78BCB" w:rsidR="00AC4E5F" w:rsidRPr="00F9361B" w:rsidRDefault="00481442" w:rsidP="00AC4E5F">
            <w:pPr>
              <w:rPr>
                <w:rFonts w:ascii="Calibri" w:hAnsi="Calibri"/>
                <w:color w:val="000000"/>
              </w:rPr>
            </w:pPr>
            <w:r w:rsidRPr="00F9361B">
              <w:rPr>
                <w:rFonts w:ascii="Calibri" w:hAnsi="Calibri"/>
                <w:b/>
                <w:color w:val="000000"/>
              </w:rPr>
              <w:t xml:space="preserve">Insurance Coverage </w:t>
            </w:r>
            <w:r w:rsidR="002601CE" w:rsidRPr="00F9361B">
              <w:rPr>
                <w:rFonts w:ascii="Calibri" w:hAnsi="Calibri"/>
                <w:color w:val="000000"/>
              </w:rPr>
              <w:t>(Section 4.12</w:t>
            </w:r>
            <w:r w:rsidRPr="00F9361B">
              <w:rPr>
                <w:rFonts w:ascii="Calibri" w:hAnsi="Calibri"/>
                <w:color w:val="000000"/>
              </w:rPr>
              <w:t>)</w:t>
            </w:r>
          </w:p>
        </w:tc>
        <w:tc>
          <w:tcPr>
            <w:tcW w:w="1080" w:type="dxa"/>
            <w:tcBorders>
              <w:top w:val="single" w:sz="4" w:space="0" w:color="auto"/>
              <w:left w:val="nil"/>
              <w:bottom w:val="single" w:sz="4" w:space="0" w:color="auto"/>
              <w:right w:val="single" w:sz="12" w:space="0" w:color="auto"/>
            </w:tcBorders>
            <w:shd w:val="clear" w:color="auto" w:fill="auto"/>
            <w:noWrap/>
            <w:vAlign w:val="center"/>
          </w:tcPr>
          <w:p w14:paraId="00E32583" w14:textId="62F6A7D1" w:rsidR="00AC4E5F" w:rsidRPr="00F9361B" w:rsidRDefault="00481442" w:rsidP="00317C62">
            <w:pPr>
              <w:jc w:val="center"/>
              <w:rPr>
                <w:rFonts w:ascii="Calibri" w:hAnsi="Calibri"/>
                <w:color w:val="000000"/>
              </w:rPr>
            </w:pPr>
            <w:r w:rsidRPr="00F9361B">
              <w:rPr>
                <w:rFonts w:ascii="Calibri" w:hAnsi="Calibri"/>
                <w:color w:val="000000"/>
              </w:rPr>
              <w:t>5%</w:t>
            </w:r>
          </w:p>
        </w:tc>
      </w:tr>
      <w:tr w:rsidR="00317C62" w:rsidRPr="00F9361B" w14:paraId="40041021" w14:textId="77777777" w:rsidTr="00AC4E5F">
        <w:trPr>
          <w:trHeight w:val="300"/>
          <w:jc w:val="center"/>
        </w:trPr>
        <w:tc>
          <w:tcPr>
            <w:tcW w:w="7365" w:type="dxa"/>
            <w:tcBorders>
              <w:top w:val="single" w:sz="12" w:space="0" w:color="auto"/>
              <w:left w:val="single" w:sz="12" w:space="0" w:color="auto"/>
              <w:bottom w:val="single" w:sz="12" w:space="0" w:color="auto"/>
              <w:right w:val="nil"/>
            </w:tcBorders>
            <w:shd w:val="clear" w:color="auto" w:fill="D9D9D9"/>
            <w:vAlign w:val="center"/>
          </w:tcPr>
          <w:p w14:paraId="4DF21C89" w14:textId="77777777" w:rsidR="00317C62" w:rsidRPr="00F9361B" w:rsidRDefault="00317C62" w:rsidP="00317C62">
            <w:pPr>
              <w:rPr>
                <w:rFonts w:ascii="Calibri" w:hAnsi="Calibri"/>
                <w:b/>
                <w:bCs/>
                <w:color w:val="000000"/>
              </w:rPr>
            </w:pPr>
            <w:r w:rsidRPr="00F9361B">
              <w:rPr>
                <w:rFonts w:ascii="Calibri" w:hAnsi="Calibri"/>
                <w:b/>
                <w:bCs/>
                <w:color w:val="000000"/>
              </w:rPr>
              <w:t>Cost</w:t>
            </w:r>
          </w:p>
        </w:tc>
        <w:tc>
          <w:tcPr>
            <w:tcW w:w="1080" w:type="dxa"/>
            <w:tcBorders>
              <w:top w:val="single" w:sz="12" w:space="0" w:color="auto"/>
              <w:left w:val="nil"/>
              <w:bottom w:val="single" w:sz="12" w:space="0" w:color="auto"/>
              <w:right w:val="single" w:sz="12" w:space="0" w:color="auto"/>
            </w:tcBorders>
            <w:shd w:val="clear" w:color="auto" w:fill="D9D9D9"/>
            <w:noWrap/>
            <w:vAlign w:val="center"/>
          </w:tcPr>
          <w:p w14:paraId="5C3D8AD6" w14:textId="77777777" w:rsidR="00317C62" w:rsidRPr="00F9361B" w:rsidRDefault="00317C62" w:rsidP="00317C62">
            <w:pPr>
              <w:jc w:val="center"/>
              <w:rPr>
                <w:rFonts w:ascii="Calibri" w:hAnsi="Calibri"/>
                <w:b/>
                <w:bCs/>
                <w:color w:val="000000"/>
              </w:rPr>
            </w:pPr>
            <w:r w:rsidRPr="00F9361B">
              <w:rPr>
                <w:rFonts w:ascii="Calibri" w:hAnsi="Calibri"/>
                <w:b/>
                <w:bCs/>
                <w:color w:val="000000"/>
              </w:rPr>
              <w:t>Percent</w:t>
            </w:r>
          </w:p>
        </w:tc>
      </w:tr>
      <w:tr w:rsidR="00317C62" w:rsidRPr="00317C62" w14:paraId="5B99D2C2" w14:textId="77777777" w:rsidTr="00AC4E5F">
        <w:trPr>
          <w:trHeight w:val="300"/>
          <w:jc w:val="center"/>
        </w:trPr>
        <w:tc>
          <w:tcPr>
            <w:tcW w:w="7365" w:type="dxa"/>
            <w:tcBorders>
              <w:top w:val="single" w:sz="12" w:space="0" w:color="auto"/>
              <w:left w:val="single" w:sz="12" w:space="0" w:color="auto"/>
              <w:bottom w:val="single" w:sz="12" w:space="0" w:color="auto"/>
              <w:right w:val="nil"/>
            </w:tcBorders>
            <w:shd w:val="clear" w:color="auto" w:fill="auto"/>
            <w:vAlign w:val="center"/>
            <w:hideMark/>
          </w:tcPr>
          <w:p w14:paraId="478F4825" w14:textId="1E88156F" w:rsidR="00317C62" w:rsidRPr="00F9361B" w:rsidRDefault="00317C62" w:rsidP="00AC4E5F">
            <w:pPr>
              <w:rPr>
                <w:rFonts w:ascii="Calibri" w:hAnsi="Calibri"/>
                <w:color w:val="000000"/>
              </w:rPr>
            </w:pPr>
            <w:r w:rsidRPr="00F9361B">
              <w:rPr>
                <w:rFonts w:ascii="Calibri" w:hAnsi="Calibri"/>
                <w:b/>
                <w:color w:val="000000"/>
              </w:rPr>
              <w:t xml:space="preserve">Cost </w:t>
            </w:r>
            <w:r w:rsidRPr="00F9361B">
              <w:rPr>
                <w:rFonts w:ascii="Calibri" w:hAnsi="Calibri"/>
                <w:color w:val="000000"/>
              </w:rPr>
              <w:t xml:space="preserve">(Section </w:t>
            </w:r>
            <w:r w:rsidR="00194B52" w:rsidRPr="00F9361B">
              <w:rPr>
                <w:rFonts w:ascii="Calibri" w:hAnsi="Calibri"/>
                <w:color w:val="000000"/>
              </w:rPr>
              <w:t>5</w:t>
            </w:r>
            <w:r w:rsidRPr="00F9361B">
              <w:rPr>
                <w:rFonts w:ascii="Calibri" w:hAnsi="Calibri"/>
                <w:color w:val="000000"/>
              </w:rPr>
              <w:t>)</w:t>
            </w:r>
          </w:p>
        </w:tc>
        <w:tc>
          <w:tcPr>
            <w:tcW w:w="1080" w:type="dxa"/>
            <w:tcBorders>
              <w:top w:val="single" w:sz="12" w:space="0" w:color="auto"/>
              <w:left w:val="nil"/>
              <w:bottom w:val="single" w:sz="12" w:space="0" w:color="auto"/>
              <w:right w:val="single" w:sz="12" w:space="0" w:color="auto"/>
            </w:tcBorders>
            <w:shd w:val="clear" w:color="auto" w:fill="auto"/>
            <w:noWrap/>
            <w:vAlign w:val="center"/>
            <w:hideMark/>
          </w:tcPr>
          <w:p w14:paraId="5ECF8E7A" w14:textId="6B88CADB" w:rsidR="00317C62" w:rsidRPr="00317C62" w:rsidRDefault="00F9361B" w:rsidP="00F9361B">
            <w:pPr>
              <w:jc w:val="center"/>
              <w:rPr>
                <w:rFonts w:ascii="Calibri" w:hAnsi="Calibri"/>
                <w:color w:val="000000"/>
              </w:rPr>
            </w:pPr>
            <w:r w:rsidRPr="00F9361B">
              <w:rPr>
                <w:rFonts w:ascii="Calibri" w:hAnsi="Calibri"/>
                <w:color w:val="000000"/>
              </w:rPr>
              <w:t>15%</w:t>
            </w:r>
          </w:p>
        </w:tc>
      </w:tr>
      <w:tr w:rsidR="00317C62" w:rsidRPr="00317C62" w14:paraId="00AC1463" w14:textId="77777777" w:rsidTr="00AC4E5F">
        <w:trPr>
          <w:trHeight w:val="315"/>
          <w:jc w:val="center"/>
        </w:trPr>
        <w:tc>
          <w:tcPr>
            <w:tcW w:w="7365" w:type="dxa"/>
            <w:tcBorders>
              <w:top w:val="single" w:sz="12" w:space="0" w:color="auto"/>
              <w:left w:val="single" w:sz="12" w:space="0" w:color="auto"/>
              <w:bottom w:val="single" w:sz="12" w:space="0" w:color="auto"/>
              <w:right w:val="nil"/>
            </w:tcBorders>
            <w:shd w:val="clear" w:color="auto" w:fill="auto"/>
            <w:noWrap/>
            <w:vAlign w:val="center"/>
            <w:hideMark/>
          </w:tcPr>
          <w:p w14:paraId="373740A8" w14:textId="77777777" w:rsidR="00317C62" w:rsidRPr="00317C62" w:rsidRDefault="00317C62" w:rsidP="00317C62">
            <w:pPr>
              <w:jc w:val="right"/>
              <w:rPr>
                <w:rFonts w:ascii="Calibri" w:hAnsi="Calibri"/>
                <w:b/>
                <w:color w:val="000000"/>
                <w:szCs w:val="22"/>
              </w:rPr>
            </w:pPr>
            <w:r w:rsidRPr="00317C62">
              <w:rPr>
                <w:rFonts w:ascii="Calibri" w:hAnsi="Calibri"/>
                <w:b/>
                <w:color w:val="000000"/>
                <w:szCs w:val="22"/>
              </w:rPr>
              <w:t>Total</w:t>
            </w:r>
          </w:p>
        </w:tc>
        <w:tc>
          <w:tcPr>
            <w:tcW w:w="1080" w:type="dxa"/>
            <w:tcBorders>
              <w:top w:val="single" w:sz="12" w:space="0" w:color="auto"/>
              <w:left w:val="nil"/>
              <w:bottom w:val="single" w:sz="12" w:space="0" w:color="auto"/>
              <w:right w:val="single" w:sz="12" w:space="0" w:color="auto"/>
            </w:tcBorders>
            <w:shd w:val="clear" w:color="auto" w:fill="auto"/>
            <w:noWrap/>
            <w:vAlign w:val="center"/>
            <w:hideMark/>
          </w:tcPr>
          <w:p w14:paraId="5DB84140" w14:textId="77777777" w:rsidR="00317C62" w:rsidRPr="00317C62" w:rsidRDefault="00317C62" w:rsidP="00317C62">
            <w:pPr>
              <w:jc w:val="center"/>
              <w:rPr>
                <w:rFonts w:ascii="Calibri" w:hAnsi="Calibri"/>
                <w:b/>
                <w:color w:val="000000"/>
                <w:szCs w:val="22"/>
              </w:rPr>
            </w:pPr>
            <w:r w:rsidRPr="00317C62">
              <w:rPr>
                <w:rFonts w:ascii="Calibri" w:hAnsi="Calibri"/>
                <w:b/>
                <w:color w:val="000000"/>
                <w:szCs w:val="22"/>
              </w:rPr>
              <w:t>100%</w:t>
            </w:r>
          </w:p>
        </w:tc>
      </w:tr>
    </w:tbl>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 xml:space="preserve">The County reserves the right to reject any and all proposals and to negotiate the terms of the contract, including the award amount, with the selected proposer prior to entering into a contract.  If contract negotiations cannot be concluded successfully with the </w:t>
      </w:r>
      <w:r>
        <w:rPr>
          <w:rFonts w:ascii="Arial" w:hAnsi="Arial" w:cs="Arial"/>
        </w:rPr>
        <w:lastRenderedPageBreak/>
        <w:t>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8"/>
          <w:headerReference w:type="first" r:id="rId29"/>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BF190A">
        <w:rPr>
          <w:rFonts w:ascii="Arial" w:hAnsi="Arial" w:cs="Arial"/>
          <w:b/>
          <w:szCs w:val="20"/>
          <w:u w:val="single"/>
        </w:rPr>
        <w:t>Definitions and Links</w:t>
      </w:r>
    </w:p>
    <w:p w14:paraId="5A609963" w14:textId="2A5852E3"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23270D80" w:rsidR="00317C62" w:rsidRPr="00080DBA" w:rsidRDefault="00317C62" w:rsidP="001A6E88">
      <w:pPr>
        <w:ind w:left="1440"/>
        <w:rPr>
          <w:rFonts w:ascii="Arial" w:hAnsi="Arial" w:cs="Arial"/>
          <w:szCs w:val="20"/>
        </w:rPr>
      </w:pP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r w:rsidR="008E2928">
        <w:rPr>
          <w:rFonts w:ascii="Arial" w:hAnsi="Arial" w:cs="Arial"/>
          <w:szCs w:val="20"/>
        </w:rPr>
        <w:t xml:space="preserve"> (Dane County Department of Waste &amp; Renewables) </w:t>
      </w:r>
    </w:p>
    <w:p w14:paraId="647215C0" w14:textId="7072146A" w:rsidR="00667E92" w:rsidRPr="001A6E88" w:rsidRDefault="00667E92" w:rsidP="00080DBA">
      <w:pPr>
        <w:ind w:left="1440"/>
        <w:rPr>
          <w:rFonts w:ascii="Arial" w:hAnsi="Arial" w:cs="Arial"/>
          <w:szCs w:val="20"/>
        </w:rPr>
      </w:pPr>
      <w:r w:rsidRPr="001A6E88">
        <w:rPr>
          <w:rFonts w:ascii="Arial" w:hAnsi="Arial" w:cs="Arial"/>
          <w:b/>
          <w:szCs w:val="20"/>
        </w:rPr>
        <w:t xml:space="preserve">Contract Technical Representative: </w:t>
      </w:r>
      <w:r>
        <w:rPr>
          <w:rFonts w:ascii="Arial" w:hAnsi="Arial" w:cs="Arial"/>
          <w:szCs w:val="20"/>
        </w:rPr>
        <w:t xml:space="preserve"> </w:t>
      </w:r>
      <w:r w:rsidR="00091CCF">
        <w:rPr>
          <w:rFonts w:ascii="Arial" w:hAnsi="Arial" w:cs="Arial"/>
          <w:szCs w:val="20"/>
        </w:rPr>
        <w:t>County Agency</w:t>
      </w:r>
      <w:r>
        <w:rPr>
          <w:rFonts w:ascii="Arial" w:hAnsi="Arial" w:cs="Arial"/>
          <w:szCs w:val="20"/>
        </w:rPr>
        <w:t xml:space="preserve">’s </w:t>
      </w:r>
      <w:r w:rsidR="008E2928">
        <w:rPr>
          <w:rFonts w:ascii="Arial" w:hAnsi="Arial" w:cs="Arial"/>
          <w:szCs w:val="20"/>
        </w:rPr>
        <w:t xml:space="preserve">contract representative (Dane County Clean Sweep’s </w:t>
      </w:r>
      <w:r>
        <w:rPr>
          <w:rFonts w:ascii="Arial" w:hAnsi="Arial" w:cs="Arial"/>
          <w:szCs w:val="20"/>
        </w:rPr>
        <w:t>Hazardous Waste Coordinator</w:t>
      </w:r>
      <w:r w:rsidR="008E2928">
        <w:rPr>
          <w:rFonts w:ascii="Arial" w:hAnsi="Arial" w:cs="Arial"/>
          <w:szCs w:val="20"/>
        </w:rPr>
        <w:t>)</w:t>
      </w:r>
    </w:p>
    <w:p w14:paraId="53F0124C" w14:textId="00AF6994" w:rsidR="00080DBA" w:rsidRDefault="00080DBA" w:rsidP="00080DBA">
      <w:pPr>
        <w:ind w:left="1440"/>
        <w:rPr>
          <w:rStyle w:val="Hyperlink"/>
          <w:rFonts w:ascii="Arial" w:hAnsi="Arial" w:cs="Arial"/>
          <w:szCs w:val="20"/>
        </w:rPr>
      </w:pPr>
      <w:r w:rsidRPr="00080DBA">
        <w:rPr>
          <w:rFonts w:ascii="Arial" w:hAnsi="Arial" w:cs="Arial"/>
          <w:b/>
          <w:szCs w:val="20"/>
        </w:rPr>
        <w:t xml:space="preserve">Dane County </w:t>
      </w:r>
      <w:proofErr w:type="gramStart"/>
      <w:r w:rsidRPr="00080DBA">
        <w:rPr>
          <w:rFonts w:ascii="Arial" w:hAnsi="Arial" w:cs="Arial"/>
          <w:b/>
          <w:szCs w:val="20"/>
        </w:rPr>
        <w:t>Purchasing</w:t>
      </w:r>
      <w:proofErr w:type="gramEnd"/>
      <w:r>
        <w:rPr>
          <w:rFonts w:ascii="Arial" w:hAnsi="Arial" w:cs="Arial"/>
          <w:b/>
          <w:szCs w:val="20"/>
        </w:rPr>
        <w:t xml:space="preserve"> website:</w:t>
      </w:r>
      <w:r>
        <w:rPr>
          <w:rFonts w:ascii="Arial" w:hAnsi="Arial" w:cs="Arial"/>
          <w:szCs w:val="20"/>
        </w:rPr>
        <w:t xml:space="preserve"> </w:t>
      </w:r>
      <w:hyperlink r:id="rId30" w:history="1">
        <w:r w:rsidRPr="007745F6">
          <w:rPr>
            <w:rStyle w:val="Hyperlink"/>
            <w:rFonts w:ascii="Arial" w:hAnsi="Arial" w:cs="Arial"/>
            <w:szCs w:val="20"/>
          </w:rPr>
          <w:t>www.danepurchasing.com</w:t>
        </w:r>
      </w:hyperlink>
    </w:p>
    <w:p w14:paraId="32A37245" w14:textId="0ACFC87E"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31" w:history="1">
        <w:r w:rsidRPr="007745F6">
          <w:rPr>
            <w:rStyle w:val="Hyperlink"/>
            <w:rFonts w:ascii="Arial" w:hAnsi="Arial" w:cs="Arial"/>
            <w:szCs w:val="20"/>
          </w:rPr>
          <w:t>www.nlrb.gov</w:t>
        </w:r>
      </w:hyperlink>
      <w:r>
        <w:rPr>
          <w:rFonts w:ascii="Arial" w:hAnsi="Arial" w:cs="Arial"/>
          <w:szCs w:val="20"/>
        </w:rPr>
        <w:t xml:space="preserve"> and </w:t>
      </w:r>
      <w:hyperlink r:id="rId32" w:history="1">
        <w:r w:rsidRPr="007745F6">
          <w:rPr>
            <w:rStyle w:val="Hyperlink"/>
            <w:rFonts w:ascii="Arial" w:hAnsi="Arial" w:cs="Arial"/>
            <w:szCs w:val="20"/>
          </w:rPr>
          <w:t>http://werc.wi.gov</w:t>
        </w:r>
      </w:hyperlink>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019CF929" w:rsidR="00317C62" w:rsidRDefault="00317C62" w:rsidP="00774952">
      <w:pPr>
        <w:rPr>
          <w:rFonts w:ascii="Arial" w:hAnsi="Arial" w:cs="Arial"/>
          <w:b/>
          <w:szCs w:val="20"/>
        </w:rPr>
      </w:pPr>
    </w:p>
    <w:p w14:paraId="7E0F5C94" w14:textId="679712A4" w:rsidR="00BF190A" w:rsidRPr="00BF190A" w:rsidRDefault="00BF190A" w:rsidP="00774952">
      <w:pPr>
        <w:rPr>
          <w:rFonts w:ascii="Arial" w:hAnsi="Arial" w:cs="Arial"/>
          <w:b/>
          <w:szCs w:val="20"/>
          <w:u w:val="single"/>
        </w:rPr>
      </w:pPr>
      <w:r>
        <w:rPr>
          <w:rFonts w:ascii="Arial" w:hAnsi="Arial" w:cs="Arial"/>
          <w:b/>
          <w:szCs w:val="20"/>
        </w:rPr>
        <w:tab/>
        <w:t>3.2</w:t>
      </w:r>
      <w:r>
        <w:rPr>
          <w:rFonts w:ascii="Arial" w:hAnsi="Arial" w:cs="Arial"/>
          <w:b/>
          <w:szCs w:val="20"/>
        </w:rPr>
        <w:tab/>
      </w:r>
      <w:r w:rsidRPr="00BF190A">
        <w:rPr>
          <w:rFonts w:ascii="Arial" w:hAnsi="Arial" w:cs="Arial"/>
          <w:b/>
          <w:szCs w:val="20"/>
          <w:u w:val="single"/>
        </w:rPr>
        <w:t xml:space="preserve">Introduction to </w:t>
      </w:r>
      <w:r>
        <w:rPr>
          <w:rFonts w:ascii="Arial" w:hAnsi="Arial" w:cs="Arial"/>
          <w:b/>
          <w:szCs w:val="20"/>
          <w:u w:val="single"/>
        </w:rPr>
        <w:t xml:space="preserve">the </w:t>
      </w:r>
      <w:r w:rsidRPr="00BF190A">
        <w:rPr>
          <w:rFonts w:ascii="Arial" w:hAnsi="Arial" w:cs="Arial"/>
          <w:b/>
          <w:szCs w:val="20"/>
          <w:u w:val="single"/>
        </w:rPr>
        <w:t>Project</w:t>
      </w:r>
    </w:p>
    <w:p w14:paraId="30A9C7FA" w14:textId="4675A484" w:rsidR="008E2928" w:rsidRDefault="00BF190A" w:rsidP="008E2928">
      <w:pPr>
        <w:ind w:left="1440"/>
        <w:rPr>
          <w:rFonts w:ascii="Arial" w:hAnsi="Arial" w:cs="Arial"/>
          <w:color w:val="000000"/>
        </w:rPr>
      </w:pPr>
      <w:r w:rsidRPr="004D4427">
        <w:rPr>
          <w:rFonts w:ascii="Arial" w:hAnsi="Arial" w:cs="Arial"/>
        </w:rPr>
        <w:t xml:space="preserve">Dane County is seeking proposals for </w:t>
      </w:r>
      <w:r w:rsidR="00AD4375">
        <w:rPr>
          <w:rFonts w:ascii="Arial" w:hAnsi="Arial" w:cs="Arial"/>
        </w:rPr>
        <w:t>hazardous waste collection, transport, and disposal from the Dane County Clean Sweep Program</w:t>
      </w:r>
      <w:r w:rsidR="008E2928">
        <w:rPr>
          <w:rFonts w:ascii="Arial" w:hAnsi="Arial" w:cs="Arial"/>
        </w:rPr>
        <w:t xml:space="preserve"> which is operated by the Dane County Department of Waste &amp; Renewables. </w:t>
      </w:r>
      <w:r w:rsidR="008E2928">
        <w:rPr>
          <w:rFonts w:ascii="Arial" w:hAnsi="Arial" w:cs="Arial"/>
          <w:color w:val="000000"/>
        </w:rPr>
        <w:t>The</w:t>
      </w:r>
      <w:r w:rsidR="008E2928" w:rsidRPr="006B4ECE">
        <w:rPr>
          <w:rFonts w:ascii="Arial" w:hAnsi="Arial" w:cs="Arial"/>
          <w:color w:val="000000"/>
        </w:rPr>
        <w:t xml:space="preserve"> facility </w:t>
      </w:r>
      <w:r w:rsidR="008E2928">
        <w:rPr>
          <w:rFonts w:ascii="Arial" w:hAnsi="Arial" w:cs="Arial"/>
          <w:color w:val="000000"/>
        </w:rPr>
        <w:t xml:space="preserve">is </w:t>
      </w:r>
      <w:r w:rsidR="008E2928" w:rsidRPr="006B4ECE">
        <w:rPr>
          <w:rFonts w:ascii="Arial" w:hAnsi="Arial" w:cs="Arial"/>
          <w:color w:val="000000"/>
        </w:rPr>
        <w:t xml:space="preserve">located at </w:t>
      </w:r>
      <w:r w:rsidR="008E2928">
        <w:rPr>
          <w:rFonts w:ascii="Arial" w:hAnsi="Arial" w:cs="Arial"/>
          <w:color w:val="000000"/>
        </w:rPr>
        <w:t xml:space="preserve">the Dane County Landfill </w:t>
      </w:r>
      <w:r w:rsidR="00290785">
        <w:rPr>
          <w:rFonts w:ascii="Arial" w:hAnsi="Arial" w:cs="Arial"/>
          <w:color w:val="000000"/>
        </w:rPr>
        <w:t>No. 2 (</w:t>
      </w:r>
      <w:proofErr w:type="spellStart"/>
      <w:r w:rsidR="00290785">
        <w:rPr>
          <w:rFonts w:ascii="Arial" w:hAnsi="Arial" w:cs="Arial"/>
          <w:color w:val="000000"/>
        </w:rPr>
        <w:t>Rodefeld</w:t>
      </w:r>
      <w:proofErr w:type="spellEnd"/>
      <w:r w:rsidR="00290785">
        <w:rPr>
          <w:rFonts w:ascii="Arial" w:hAnsi="Arial" w:cs="Arial"/>
          <w:color w:val="000000"/>
        </w:rPr>
        <w:t xml:space="preserve">) </w:t>
      </w:r>
      <w:r w:rsidR="008E2928">
        <w:rPr>
          <w:rFonts w:ascii="Arial" w:hAnsi="Arial" w:cs="Arial"/>
          <w:color w:val="000000"/>
        </w:rPr>
        <w:t xml:space="preserve">located at </w:t>
      </w:r>
      <w:r w:rsidR="008E2928" w:rsidRPr="006B4ECE">
        <w:rPr>
          <w:rFonts w:ascii="Arial" w:hAnsi="Arial" w:cs="Arial"/>
          <w:color w:val="000000"/>
        </w:rPr>
        <w:t xml:space="preserve">7102 US Highways 12 </w:t>
      </w:r>
      <w:r w:rsidR="008E2928">
        <w:rPr>
          <w:rFonts w:ascii="Arial" w:hAnsi="Arial" w:cs="Arial"/>
          <w:color w:val="000000"/>
        </w:rPr>
        <w:t>&amp;</w:t>
      </w:r>
      <w:r w:rsidR="008E2928" w:rsidRPr="006B4ECE">
        <w:rPr>
          <w:rFonts w:ascii="Arial" w:hAnsi="Arial" w:cs="Arial"/>
          <w:color w:val="000000"/>
        </w:rPr>
        <w:t xml:space="preserve"> 18</w:t>
      </w:r>
      <w:r w:rsidR="008E2928">
        <w:rPr>
          <w:rFonts w:ascii="Arial" w:hAnsi="Arial" w:cs="Arial"/>
          <w:color w:val="000000"/>
        </w:rPr>
        <w:t>,</w:t>
      </w:r>
      <w:r w:rsidR="008E2928" w:rsidRPr="006B4ECE">
        <w:rPr>
          <w:rFonts w:ascii="Arial" w:hAnsi="Arial" w:cs="Arial"/>
          <w:color w:val="000000"/>
        </w:rPr>
        <w:t xml:space="preserve"> Madison, Wisconsin 53718.  </w:t>
      </w:r>
      <w:r w:rsidR="008E2928">
        <w:rPr>
          <w:rFonts w:ascii="Arial" w:hAnsi="Arial" w:cs="Arial"/>
          <w:color w:val="000000"/>
        </w:rPr>
        <w:t>The standard hours of operation are</w:t>
      </w:r>
      <w:r w:rsidR="008E2928" w:rsidRPr="006B4ECE">
        <w:rPr>
          <w:rFonts w:ascii="Arial" w:hAnsi="Arial" w:cs="Arial"/>
          <w:color w:val="000000"/>
        </w:rPr>
        <w:t xml:space="preserve"> </w:t>
      </w:r>
      <w:r w:rsidR="008E2928">
        <w:rPr>
          <w:rFonts w:ascii="Arial" w:hAnsi="Arial" w:cs="Arial"/>
          <w:color w:val="000000"/>
        </w:rPr>
        <w:t>Mondays – Fridays from 7:00 a.m. to</w:t>
      </w:r>
      <w:r w:rsidR="008E2928" w:rsidRPr="006B4ECE">
        <w:rPr>
          <w:rFonts w:ascii="Arial" w:hAnsi="Arial" w:cs="Arial"/>
          <w:color w:val="000000"/>
        </w:rPr>
        <w:t xml:space="preserve"> 2:45 p.m., and Saturdays from 8:00 a.m. </w:t>
      </w:r>
      <w:r w:rsidR="008E2928">
        <w:rPr>
          <w:rFonts w:ascii="Arial" w:hAnsi="Arial" w:cs="Arial"/>
          <w:color w:val="000000"/>
        </w:rPr>
        <w:t>to</w:t>
      </w:r>
      <w:r w:rsidR="008E2928" w:rsidRPr="006B4ECE">
        <w:rPr>
          <w:rFonts w:ascii="Arial" w:hAnsi="Arial" w:cs="Arial"/>
          <w:color w:val="000000"/>
        </w:rPr>
        <w:t xml:space="preserve"> 10:45 </w:t>
      </w:r>
      <w:r w:rsidR="008E2928">
        <w:rPr>
          <w:rFonts w:ascii="Arial" w:hAnsi="Arial" w:cs="Arial"/>
          <w:color w:val="000000"/>
        </w:rPr>
        <w:t>a</w:t>
      </w:r>
      <w:r w:rsidR="008E2928" w:rsidRPr="006B4ECE">
        <w:rPr>
          <w:rFonts w:ascii="Arial" w:hAnsi="Arial" w:cs="Arial"/>
          <w:color w:val="000000"/>
        </w:rPr>
        <w:t>.m.</w:t>
      </w:r>
    </w:p>
    <w:p w14:paraId="3EBC83FC" w14:textId="271C9851" w:rsidR="00BF190A" w:rsidRDefault="00BF190A" w:rsidP="001A6E88">
      <w:pPr>
        <w:rPr>
          <w:rFonts w:ascii="Arial" w:hAnsi="Arial" w:cs="Arial"/>
        </w:rPr>
      </w:pPr>
    </w:p>
    <w:p w14:paraId="7B61E4CA" w14:textId="627E26F9" w:rsidR="00AD4375" w:rsidRDefault="00AD4375" w:rsidP="00AD4375">
      <w:pPr>
        <w:ind w:left="1440"/>
        <w:rPr>
          <w:rFonts w:ascii="Arial" w:hAnsi="Arial" w:cs="Arial"/>
          <w:b/>
          <w:szCs w:val="20"/>
        </w:rPr>
      </w:pPr>
    </w:p>
    <w:p w14:paraId="516C58BA" w14:textId="47FCD5FE" w:rsidR="00121024" w:rsidRDefault="00BF190A" w:rsidP="00774952">
      <w:pPr>
        <w:rPr>
          <w:rFonts w:ascii="Arial" w:hAnsi="Arial" w:cs="Arial"/>
          <w:b/>
          <w:szCs w:val="20"/>
        </w:rPr>
      </w:pPr>
      <w:r>
        <w:rPr>
          <w:rFonts w:ascii="Arial" w:hAnsi="Arial" w:cs="Arial"/>
          <w:b/>
          <w:szCs w:val="20"/>
        </w:rPr>
        <w:tab/>
        <w:t>3.3</w:t>
      </w:r>
      <w:r w:rsidR="00121024">
        <w:rPr>
          <w:rFonts w:ascii="Arial" w:hAnsi="Arial" w:cs="Arial"/>
          <w:b/>
          <w:szCs w:val="20"/>
        </w:rPr>
        <w:tab/>
      </w:r>
      <w:r w:rsidR="00121024" w:rsidRPr="00EF31B5">
        <w:rPr>
          <w:rFonts w:ascii="Arial" w:hAnsi="Arial" w:cs="Arial"/>
          <w:b/>
          <w:szCs w:val="20"/>
          <w:u w:val="single"/>
        </w:rPr>
        <w:t>Scope of Services/Specification Overview</w:t>
      </w:r>
    </w:p>
    <w:p w14:paraId="31182576" w14:textId="525B9C5E" w:rsidR="00AD4375" w:rsidRDefault="00AD4375" w:rsidP="00AD4375">
      <w:pPr>
        <w:ind w:left="1440"/>
        <w:rPr>
          <w:rFonts w:ascii="Arial" w:hAnsi="Arial" w:cs="Arial"/>
          <w:color w:val="000000"/>
        </w:rPr>
      </w:pPr>
      <w:r>
        <w:rPr>
          <w:rFonts w:ascii="Arial" w:hAnsi="Arial" w:cs="Arial"/>
          <w:color w:val="000000"/>
        </w:rPr>
        <w:t>The Contractor shall provide all containers and other materials, labor, tools, equipment, expertise, insurance, and permits necessary to</w:t>
      </w:r>
      <w:r w:rsidR="001E672A" w:rsidRPr="001E672A">
        <w:t xml:space="preserve"> </w:t>
      </w:r>
      <w:r w:rsidR="001E672A" w:rsidRPr="001E672A">
        <w:rPr>
          <w:rFonts w:ascii="Arial" w:hAnsi="Arial" w:cs="Arial"/>
          <w:color w:val="000000"/>
        </w:rPr>
        <w:t>classify, sort, containerize,</w:t>
      </w:r>
      <w:r>
        <w:rPr>
          <w:rFonts w:ascii="Arial" w:hAnsi="Arial" w:cs="Arial"/>
          <w:color w:val="000000"/>
        </w:rPr>
        <w:t xml:space="preserve"> inventory, manifest, label</w:t>
      </w:r>
      <w:r w:rsidR="001E672A">
        <w:rPr>
          <w:rFonts w:ascii="Arial" w:hAnsi="Arial" w:cs="Arial"/>
          <w:color w:val="000000"/>
        </w:rPr>
        <w:t>,</w:t>
      </w:r>
      <w:r>
        <w:rPr>
          <w:rFonts w:ascii="Arial" w:hAnsi="Arial" w:cs="Arial"/>
          <w:color w:val="000000"/>
        </w:rPr>
        <w:t xml:space="preserve"> and transport drums</w:t>
      </w:r>
      <w:r w:rsidR="001E672A">
        <w:rPr>
          <w:rFonts w:ascii="Arial" w:hAnsi="Arial" w:cs="Arial"/>
          <w:color w:val="000000"/>
        </w:rPr>
        <w:t>,</w:t>
      </w:r>
      <w:r w:rsidR="001B056A">
        <w:rPr>
          <w:rFonts w:ascii="Arial" w:hAnsi="Arial" w:cs="Arial"/>
          <w:color w:val="000000"/>
        </w:rPr>
        <w:t xml:space="preserve"> </w:t>
      </w:r>
      <w:r>
        <w:rPr>
          <w:rFonts w:ascii="Arial" w:hAnsi="Arial" w:cs="Arial"/>
          <w:color w:val="000000"/>
        </w:rPr>
        <w:t>cubic yard boxes</w:t>
      </w:r>
      <w:r w:rsidR="001E672A">
        <w:rPr>
          <w:rFonts w:ascii="Arial" w:hAnsi="Arial" w:cs="Arial"/>
          <w:color w:val="000000"/>
        </w:rPr>
        <w:t xml:space="preserve"> and </w:t>
      </w:r>
      <w:proofErr w:type="spellStart"/>
      <w:r w:rsidR="001E672A">
        <w:rPr>
          <w:rFonts w:ascii="Arial" w:hAnsi="Arial" w:cs="Arial"/>
          <w:color w:val="000000"/>
        </w:rPr>
        <w:t>rolloffs</w:t>
      </w:r>
      <w:proofErr w:type="spellEnd"/>
      <w:r>
        <w:rPr>
          <w:rFonts w:ascii="Arial" w:hAnsi="Arial" w:cs="Arial"/>
          <w:color w:val="000000"/>
        </w:rPr>
        <w:t xml:space="preserve"> of hazardous waste and latex paint. The Contractor shall be responsible for final disposition of such waste at approved facilities. The Contractor must specify in their proposal any inspection or verification of packaging which they would require.</w:t>
      </w:r>
    </w:p>
    <w:p w14:paraId="0661FBE2" w14:textId="77777777" w:rsidR="00AD4375" w:rsidRDefault="00AD4375" w:rsidP="00AD4375">
      <w:pPr>
        <w:ind w:left="2160" w:hanging="720"/>
        <w:rPr>
          <w:rFonts w:ascii="Arial" w:hAnsi="Arial" w:cs="Arial"/>
          <w:color w:val="000000"/>
        </w:rPr>
      </w:pPr>
    </w:p>
    <w:p w14:paraId="7808C2AC" w14:textId="3887B320" w:rsidR="00AD4375" w:rsidRDefault="00AD4375" w:rsidP="00AD4375">
      <w:pPr>
        <w:ind w:left="1440"/>
        <w:rPr>
          <w:rFonts w:ascii="Arial" w:hAnsi="Arial" w:cs="Arial"/>
          <w:color w:val="000000"/>
        </w:rPr>
      </w:pPr>
      <w:r>
        <w:rPr>
          <w:rFonts w:ascii="Arial" w:hAnsi="Arial" w:cs="Arial"/>
          <w:color w:val="000000"/>
        </w:rPr>
        <w:t xml:space="preserve">Dane County personnel may bulk containers of latex paint, oil-based paint, halogenated solvents, non-halogenated solvents, and antifreeze. Each waste category will be bulked separately. </w:t>
      </w:r>
      <w:r w:rsidR="001E672A">
        <w:rPr>
          <w:rFonts w:ascii="Arial" w:hAnsi="Arial" w:cs="Arial"/>
          <w:color w:val="000000"/>
        </w:rPr>
        <w:t xml:space="preserve">Dane </w:t>
      </w:r>
      <w:r>
        <w:rPr>
          <w:rFonts w:ascii="Arial" w:hAnsi="Arial" w:cs="Arial"/>
          <w:color w:val="000000"/>
        </w:rPr>
        <w:t xml:space="preserve">County personnel will box </w:t>
      </w:r>
      <w:r w:rsidR="001E672A">
        <w:rPr>
          <w:rFonts w:ascii="Arial" w:hAnsi="Arial" w:cs="Arial"/>
          <w:color w:val="000000"/>
        </w:rPr>
        <w:t xml:space="preserve">non-latex </w:t>
      </w:r>
      <w:r>
        <w:rPr>
          <w:rFonts w:ascii="Arial" w:hAnsi="Arial" w:cs="Arial"/>
          <w:color w:val="000000"/>
        </w:rPr>
        <w:t xml:space="preserve">paints for recycling in cubic yard boxes and latex paint in 20-cubic yard </w:t>
      </w:r>
      <w:proofErr w:type="spellStart"/>
      <w:r>
        <w:rPr>
          <w:rFonts w:ascii="Arial" w:hAnsi="Arial" w:cs="Arial"/>
          <w:color w:val="000000"/>
        </w:rPr>
        <w:t>rolloffs</w:t>
      </w:r>
      <w:proofErr w:type="spellEnd"/>
      <w:r>
        <w:rPr>
          <w:rFonts w:ascii="Arial" w:hAnsi="Arial" w:cs="Arial"/>
          <w:color w:val="000000"/>
        </w:rPr>
        <w:t xml:space="preserve"> and cubic yard boxes.</w:t>
      </w:r>
    </w:p>
    <w:p w14:paraId="03213BD2" w14:textId="77777777" w:rsidR="00AD4375" w:rsidRDefault="00AD4375" w:rsidP="00AD4375">
      <w:pPr>
        <w:rPr>
          <w:rFonts w:ascii="Arial" w:hAnsi="Arial" w:cs="Arial"/>
          <w:color w:val="000000"/>
        </w:rPr>
      </w:pPr>
    </w:p>
    <w:p w14:paraId="1DF80E38" w14:textId="78939BC5" w:rsidR="00FB3D4D" w:rsidRDefault="00AD4375" w:rsidP="00AD4375">
      <w:pPr>
        <w:ind w:left="1440"/>
        <w:rPr>
          <w:rFonts w:ascii="Arial" w:hAnsi="Arial" w:cs="Arial"/>
          <w:color w:val="000000"/>
        </w:rPr>
      </w:pPr>
      <w:r>
        <w:rPr>
          <w:rFonts w:ascii="Arial" w:hAnsi="Arial" w:cs="Arial"/>
          <w:color w:val="000000"/>
        </w:rPr>
        <w:t>The contractor shall provide a shipping trailer with a drip pan to be left on site for Dane County personnel to fill with</w:t>
      </w:r>
      <w:r w:rsidR="0062174D">
        <w:rPr>
          <w:rFonts w:ascii="Arial" w:hAnsi="Arial" w:cs="Arial"/>
          <w:color w:val="000000"/>
        </w:rPr>
        <w:t xml:space="preserve"> appropriately packaged waste</w:t>
      </w:r>
      <w:r>
        <w:rPr>
          <w:rFonts w:ascii="Arial" w:hAnsi="Arial" w:cs="Arial"/>
          <w:color w:val="000000"/>
        </w:rPr>
        <w:t xml:space="preserve"> until filled for shipment.</w:t>
      </w:r>
    </w:p>
    <w:p w14:paraId="55918263" w14:textId="47C2DAD5" w:rsidR="00AD4375" w:rsidRDefault="00AD4375" w:rsidP="00AD4375">
      <w:pPr>
        <w:rPr>
          <w:rFonts w:ascii="Arial" w:hAnsi="Arial" w:cs="Arial"/>
          <w:color w:val="000000"/>
        </w:rPr>
      </w:pPr>
    </w:p>
    <w:p w14:paraId="1951FB57" w14:textId="06C325A5" w:rsidR="00AD4375" w:rsidRDefault="00AD4375" w:rsidP="00AD4375">
      <w:pPr>
        <w:ind w:left="1440"/>
        <w:rPr>
          <w:rFonts w:ascii="Arial" w:hAnsi="Arial" w:cs="Arial"/>
          <w:color w:val="000000"/>
        </w:rPr>
      </w:pPr>
      <w:r w:rsidRPr="00C46098">
        <w:rPr>
          <w:rFonts w:ascii="Arial" w:hAnsi="Arial" w:cs="Arial"/>
          <w:color w:val="000000"/>
        </w:rPr>
        <w:t xml:space="preserve">Currently, the Dane County Clean Sweep Facility </w:t>
      </w:r>
      <w:r>
        <w:rPr>
          <w:rFonts w:ascii="Arial" w:hAnsi="Arial" w:cs="Arial"/>
          <w:color w:val="000000"/>
        </w:rPr>
        <w:t>collects</w:t>
      </w:r>
      <w:r w:rsidRPr="00C46098">
        <w:rPr>
          <w:rFonts w:ascii="Arial" w:hAnsi="Arial" w:cs="Arial"/>
          <w:color w:val="000000"/>
        </w:rPr>
        <w:t xml:space="preserve"> hazardous waste from households</w:t>
      </w:r>
      <w:r>
        <w:rPr>
          <w:rFonts w:ascii="Arial" w:hAnsi="Arial" w:cs="Arial"/>
          <w:color w:val="000000"/>
        </w:rPr>
        <w:t xml:space="preserve"> and</w:t>
      </w:r>
      <w:r w:rsidRPr="00C46098">
        <w:rPr>
          <w:rFonts w:ascii="Arial" w:hAnsi="Arial" w:cs="Arial"/>
          <w:color w:val="000000"/>
        </w:rPr>
        <w:t xml:space="preserve"> very small quantity generators (VSQGs) in Dane County. It received approximately </w:t>
      </w:r>
      <w:r>
        <w:rPr>
          <w:rFonts w:ascii="Arial" w:hAnsi="Arial" w:cs="Arial"/>
          <w:color w:val="000000"/>
        </w:rPr>
        <w:t>793</w:t>
      </w:r>
      <w:r w:rsidRPr="00C46098">
        <w:rPr>
          <w:rFonts w:ascii="Arial" w:hAnsi="Arial" w:cs="Arial"/>
          <w:color w:val="000000"/>
        </w:rPr>
        <w:t>,000 pounds of material for packing, transporting and recycling/disposal (hazardous waste and</w:t>
      </w:r>
      <w:r w:rsidR="0062174D">
        <w:rPr>
          <w:rFonts w:ascii="Arial" w:hAnsi="Arial" w:cs="Arial"/>
          <w:color w:val="000000"/>
        </w:rPr>
        <w:t xml:space="preserve"> non-hazardous waste)</w:t>
      </w:r>
      <w:r w:rsidRPr="00C46098">
        <w:rPr>
          <w:rFonts w:ascii="Arial" w:hAnsi="Arial" w:cs="Arial"/>
          <w:color w:val="000000"/>
        </w:rPr>
        <w:t xml:space="preserve"> </w:t>
      </w:r>
      <w:r>
        <w:rPr>
          <w:rFonts w:ascii="Arial" w:hAnsi="Arial" w:cs="Arial"/>
          <w:color w:val="000000"/>
        </w:rPr>
        <w:t>in</w:t>
      </w:r>
      <w:r w:rsidRPr="00C46098">
        <w:rPr>
          <w:rFonts w:ascii="Arial" w:hAnsi="Arial" w:cs="Arial"/>
          <w:color w:val="000000"/>
        </w:rPr>
        <w:t xml:space="preserve"> 20</w:t>
      </w:r>
      <w:r>
        <w:rPr>
          <w:rFonts w:ascii="Arial" w:hAnsi="Arial" w:cs="Arial"/>
          <w:color w:val="000000"/>
        </w:rPr>
        <w:t>19</w:t>
      </w:r>
      <w:r w:rsidRPr="00C46098">
        <w:rPr>
          <w:rFonts w:ascii="Arial" w:hAnsi="Arial" w:cs="Arial"/>
          <w:color w:val="000000"/>
        </w:rPr>
        <w:t>.  An electronic copy of the 20</w:t>
      </w:r>
      <w:r>
        <w:rPr>
          <w:rFonts w:ascii="Arial" w:hAnsi="Arial" w:cs="Arial"/>
          <w:color w:val="000000"/>
        </w:rPr>
        <w:t>19</w:t>
      </w:r>
      <w:r w:rsidRPr="00C46098">
        <w:rPr>
          <w:rFonts w:ascii="Arial" w:hAnsi="Arial" w:cs="Arial"/>
          <w:color w:val="000000"/>
        </w:rPr>
        <w:t xml:space="preserve"> Dane County Clean Sweep Program Annual Summary report can be </w:t>
      </w:r>
      <w:r>
        <w:rPr>
          <w:rFonts w:ascii="Arial" w:hAnsi="Arial" w:cs="Arial"/>
          <w:color w:val="000000"/>
        </w:rPr>
        <w:t>obtained</w:t>
      </w:r>
      <w:r w:rsidRPr="00C46098">
        <w:rPr>
          <w:rFonts w:ascii="Arial" w:hAnsi="Arial" w:cs="Arial"/>
          <w:color w:val="000000"/>
        </w:rPr>
        <w:t xml:space="preserve"> </w:t>
      </w:r>
      <w:r>
        <w:rPr>
          <w:rFonts w:ascii="Arial" w:hAnsi="Arial" w:cs="Arial"/>
          <w:color w:val="000000"/>
        </w:rPr>
        <w:t>upon request.</w:t>
      </w:r>
    </w:p>
    <w:p w14:paraId="3B463A4C" w14:textId="1C958879" w:rsidR="006F10E8" w:rsidRDefault="006F10E8" w:rsidP="00AF20B8">
      <w:pPr>
        <w:ind w:firstLine="720"/>
        <w:rPr>
          <w:rFonts w:ascii="Arial" w:hAnsi="Arial" w:cs="Arial"/>
          <w:b/>
        </w:rPr>
      </w:pPr>
    </w:p>
    <w:p w14:paraId="3091DC8E" w14:textId="27BDF8CB" w:rsidR="006F10E8" w:rsidRDefault="006F10E8" w:rsidP="006F10E8">
      <w:pPr>
        <w:rPr>
          <w:rFonts w:ascii="Arial" w:hAnsi="Arial" w:cs="Arial"/>
          <w:b/>
          <w:color w:val="000000"/>
          <w:u w:val="single"/>
        </w:rPr>
      </w:pPr>
      <w:r>
        <w:rPr>
          <w:rFonts w:ascii="Arial" w:hAnsi="Arial" w:cs="Arial"/>
          <w:color w:val="000000"/>
        </w:rPr>
        <w:tab/>
      </w:r>
      <w:r>
        <w:rPr>
          <w:rFonts w:ascii="Arial" w:hAnsi="Arial" w:cs="Arial"/>
          <w:b/>
          <w:color w:val="000000"/>
        </w:rPr>
        <w:t>3.4</w:t>
      </w:r>
      <w:r>
        <w:rPr>
          <w:rFonts w:ascii="Arial" w:hAnsi="Arial" w:cs="Arial"/>
          <w:b/>
          <w:color w:val="000000"/>
        </w:rPr>
        <w:tab/>
      </w:r>
      <w:r>
        <w:rPr>
          <w:rFonts w:ascii="Arial" w:hAnsi="Arial" w:cs="Arial"/>
          <w:b/>
          <w:color w:val="000000"/>
          <w:u w:val="single"/>
        </w:rPr>
        <w:t>Mandatory Requirements</w:t>
      </w:r>
    </w:p>
    <w:p w14:paraId="3DFE50FF" w14:textId="4F8210CA" w:rsidR="0030656F" w:rsidRDefault="0030656F" w:rsidP="006F10E8">
      <w:pPr>
        <w:rPr>
          <w:rFonts w:ascii="Arial" w:hAnsi="Arial" w:cs="Arial"/>
          <w:color w:val="000000"/>
        </w:rPr>
      </w:pPr>
      <w:r w:rsidRPr="0030656F">
        <w:rPr>
          <w:rFonts w:ascii="Arial" w:hAnsi="Arial" w:cs="Arial"/>
          <w:b/>
          <w:color w:val="000000"/>
        </w:rPr>
        <w:tab/>
      </w:r>
      <w:r w:rsidRPr="0030656F">
        <w:rPr>
          <w:rFonts w:ascii="Arial" w:hAnsi="Arial" w:cs="Arial"/>
          <w:b/>
          <w:color w:val="000000"/>
        </w:rPr>
        <w:tab/>
      </w:r>
      <w:r>
        <w:rPr>
          <w:rFonts w:ascii="Arial" w:hAnsi="Arial" w:cs="Arial"/>
          <w:color w:val="000000"/>
        </w:rPr>
        <w:t>The following general requirements are mandatory and must be complied with.</w:t>
      </w:r>
    </w:p>
    <w:p w14:paraId="4BCAFAC3" w14:textId="77777777" w:rsidR="0030656F" w:rsidRPr="0030656F" w:rsidRDefault="0030656F" w:rsidP="006F10E8">
      <w:pPr>
        <w:rPr>
          <w:rFonts w:ascii="Arial" w:hAnsi="Arial" w:cs="Arial"/>
          <w:color w:val="000000"/>
        </w:rPr>
      </w:pPr>
    </w:p>
    <w:p w14:paraId="283D1A47" w14:textId="6F035D69" w:rsidR="00562A1A" w:rsidRPr="0030656F" w:rsidRDefault="006F10E8" w:rsidP="0030656F">
      <w:pPr>
        <w:pStyle w:val="BlockText"/>
        <w:numPr>
          <w:ilvl w:val="0"/>
          <w:numId w:val="28"/>
        </w:numPr>
        <w:spacing w:after="240"/>
        <w:ind w:right="0"/>
        <w:jc w:val="left"/>
        <w:rPr>
          <w:color w:val="000000"/>
          <w:sz w:val="24"/>
        </w:rPr>
      </w:pPr>
      <w:r w:rsidRPr="0030656F">
        <w:rPr>
          <w:color w:val="000000"/>
          <w:sz w:val="24"/>
        </w:rPr>
        <w:t xml:space="preserve">All vendors shall either be an eligible contractor in accordance with the Wisconsin Department of Agriculture Trade and Consumer Protection ATCP 34 </w:t>
      </w:r>
      <w:r w:rsidRPr="0030656F">
        <w:rPr>
          <w:color w:val="000000"/>
          <w:sz w:val="24"/>
        </w:rPr>
        <w:lastRenderedPageBreak/>
        <w:t xml:space="preserve">or pay annually the maximum allowable DATCP grant to Dane County each January throughout the contract period.  For 2020, the DATCP grant amount is $55,000.  </w:t>
      </w:r>
    </w:p>
    <w:p w14:paraId="2A73C830" w14:textId="4A1E60F9" w:rsidR="006F10E8" w:rsidRPr="0030656F" w:rsidRDefault="00562A1A" w:rsidP="0030656F">
      <w:pPr>
        <w:pStyle w:val="BlockText"/>
        <w:spacing w:after="240"/>
        <w:ind w:left="2160" w:right="0"/>
        <w:jc w:val="left"/>
        <w:rPr>
          <w:color w:val="000000"/>
          <w:sz w:val="24"/>
        </w:rPr>
      </w:pPr>
      <w:r w:rsidRPr="0030656F">
        <w:rPr>
          <w:color w:val="000000"/>
          <w:sz w:val="24"/>
        </w:rPr>
        <w:t xml:space="preserve">ATCP 34 can accessed via the internet at </w:t>
      </w:r>
      <w:hyperlink r:id="rId33" w:history="1">
        <w:r w:rsidR="0030656F" w:rsidRPr="0030656F">
          <w:rPr>
            <w:rStyle w:val="Hyperlink"/>
            <w:sz w:val="24"/>
          </w:rPr>
          <w:t>http://docs.legis.wisconsin.gov/code/admin_code/atcp/020/34</w:t>
        </w:r>
      </w:hyperlink>
    </w:p>
    <w:p w14:paraId="60D35D61" w14:textId="79ED4B48" w:rsidR="006F10E8" w:rsidRPr="0030656F" w:rsidRDefault="0030656F" w:rsidP="0030656F">
      <w:pPr>
        <w:pStyle w:val="BlockText"/>
        <w:numPr>
          <w:ilvl w:val="0"/>
          <w:numId w:val="28"/>
        </w:numPr>
        <w:spacing w:after="240"/>
        <w:ind w:right="0"/>
        <w:jc w:val="left"/>
        <w:rPr>
          <w:color w:val="000000"/>
          <w:sz w:val="24"/>
        </w:rPr>
      </w:pPr>
      <w:r w:rsidRPr="0030656F">
        <w:rPr>
          <w:color w:val="000000"/>
          <w:sz w:val="24"/>
        </w:rPr>
        <w:t>At minimum the Contractor will accept bulked drums containing either oil-based paint, latex paint, pesticides, pesticide contaminated soils, oxidizers,</w:t>
      </w:r>
      <w:r w:rsidR="00C53DEF">
        <w:rPr>
          <w:color w:val="000000"/>
          <w:sz w:val="24"/>
        </w:rPr>
        <w:t xml:space="preserve"> acids, </w:t>
      </w:r>
      <w:proofErr w:type="spellStart"/>
      <w:r w:rsidR="00C53DEF">
        <w:rPr>
          <w:color w:val="000000"/>
          <w:sz w:val="24"/>
        </w:rPr>
        <w:t>alkalines</w:t>
      </w:r>
      <w:proofErr w:type="spellEnd"/>
      <w:r w:rsidR="00F1645C">
        <w:rPr>
          <w:color w:val="000000"/>
          <w:sz w:val="24"/>
        </w:rPr>
        <w:t>,</w:t>
      </w:r>
      <w:r w:rsidRPr="0030656F">
        <w:rPr>
          <w:color w:val="000000"/>
          <w:sz w:val="24"/>
        </w:rPr>
        <w:t xml:space="preserve"> non</w:t>
      </w:r>
      <w:r w:rsidR="00F1645C">
        <w:rPr>
          <w:color w:val="000000"/>
          <w:sz w:val="24"/>
        </w:rPr>
        <w:t>-</w:t>
      </w:r>
      <w:r w:rsidRPr="0030656F">
        <w:rPr>
          <w:color w:val="000000"/>
          <w:sz w:val="24"/>
        </w:rPr>
        <w:t xml:space="preserve">halogenated solvents, halogenated solvents, or antifreeze.  Accept loose packed cubic yard boxes of oil based and latex paint, flammable liquids, flammable gasses, solid pesticides/toxics, liquid pesticides/toxics.  Accept loose packed drums of flammable liquids, flammable gasses, flammable solids, solid pesticides/toxics, liquid pesticides/toxics, acids, </w:t>
      </w:r>
      <w:proofErr w:type="spellStart"/>
      <w:r w:rsidRPr="0030656F">
        <w:rPr>
          <w:color w:val="000000"/>
          <w:sz w:val="24"/>
        </w:rPr>
        <w:t>alkalines</w:t>
      </w:r>
      <w:proofErr w:type="spellEnd"/>
      <w:r w:rsidRPr="0030656F">
        <w:rPr>
          <w:color w:val="000000"/>
          <w:sz w:val="24"/>
        </w:rPr>
        <w:t xml:space="preserve">, </w:t>
      </w:r>
      <w:proofErr w:type="gramStart"/>
      <w:r w:rsidRPr="0030656F">
        <w:rPr>
          <w:color w:val="000000"/>
          <w:sz w:val="24"/>
        </w:rPr>
        <w:t>mercury</w:t>
      </w:r>
      <w:proofErr w:type="gramEnd"/>
      <w:r w:rsidRPr="0030656F">
        <w:rPr>
          <w:color w:val="000000"/>
          <w:sz w:val="24"/>
        </w:rPr>
        <w:t xml:space="preserve"> containing devices, PCB containing ballasts, oxidizers, and mercury amalgam.  Accept lab packs of specified materials as generated.  Accept </w:t>
      </w:r>
      <w:proofErr w:type="spellStart"/>
      <w:r w:rsidRPr="0030656F">
        <w:rPr>
          <w:color w:val="000000"/>
          <w:sz w:val="24"/>
        </w:rPr>
        <w:t>rolloffs</w:t>
      </w:r>
      <w:proofErr w:type="spellEnd"/>
      <w:r w:rsidRPr="0030656F">
        <w:rPr>
          <w:color w:val="000000"/>
          <w:sz w:val="24"/>
        </w:rPr>
        <w:t xml:space="preserve"> of latex paint for recycling and/or disposal.</w:t>
      </w:r>
    </w:p>
    <w:p w14:paraId="177CA585" w14:textId="2804496C" w:rsidR="0030656F" w:rsidRPr="0030656F" w:rsidRDefault="0030656F" w:rsidP="0030656F">
      <w:pPr>
        <w:pStyle w:val="BlockText"/>
        <w:numPr>
          <w:ilvl w:val="0"/>
          <w:numId w:val="28"/>
        </w:numPr>
        <w:spacing w:after="240"/>
        <w:ind w:right="0"/>
        <w:jc w:val="left"/>
        <w:rPr>
          <w:color w:val="000000"/>
          <w:sz w:val="24"/>
        </w:rPr>
      </w:pPr>
      <w:r w:rsidRPr="0030656F">
        <w:rPr>
          <w:color w:val="000000"/>
          <w:sz w:val="24"/>
        </w:rPr>
        <w:t>Accept any other appropriate containers of hazardous waste comprised of the materials specified.</w:t>
      </w:r>
    </w:p>
    <w:p w14:paraId="4781732D" w14:textId="73ABAE18" w:rsidR="0030656F" w:rsidRPr="0030656F" w:rsidRDefault="0030656F" w:rsidP="0030656F">
      <w:pPr>
        <w:pStyle w:val="BlockText"/>
        <w:numPr>
          <w:ilvl w:val="0"/>
          <w:numId w:val="28"/>
        </w:numPr>
        <w:spacing w:after="240"/>
        <w:ind w:right="0"/>
        <w:jc w:val="left"/>
        <w:rPr>
          <w:color w:val="000000"/>
          <w:sz w:val="24"/>
        </w:rPr>
      </w:pPr>
      <w:r w:rsidRPr="0030656F">
        <w:rPr>
          <w:color w:val="000000"/>
          <w:sz w:val="24"/>
        </w:rPr>
        <w:t>Containerize materials, which are not packed by Dane County personnel, for transport in accordance with all applicable statutes and regulations. Records must be kept to document the number of containers, type of waste material and approximate volume of each container packed into each container.</w:t>
      </w:r>
      <w:r w:rsidR="008E32F6">
        <w:rPr>
          <w:color w:val="000000"/>
          <w:sz w:val="24"/>
        </w:rPr>
        <w:t xml:space="preserve"> It is estimated that this will occur on a quarterly basis to assist Dane County in the disposal of </w:t>
      </w:r>
      <w:proofErr w:type="spellStart"/>
      <w:r w:rsidR="008E32F6">
        <w:rPr>
          <w:color w:val="000000"/>
          <w:sz w:val="24"/>
        </w:rPr>
        <w:t>reactives</w:t>
      </w:r>
      <w:proofErr w:type="spellEnd"/>
      <w:r w:rsidR="008E32F6">
        <w:rPr>
          <w:color w:val="000000"/>
          <w:sz w:val="24"/>
        </w:rPr>
        <w:t xml:space="preserve"> and lab wastes.</w:t>
      </w:r>
    </w:p>
    <w:p w14:paraId="74EBA2E2" w14:textId="06B147C9" w:rsidR="0030656F" w:rsidRPr="0030656F" w:rsidRDefault="0030656F" w:rsidP="0030656F">
      <w:pPr>
        <w:pStyle w:val="BlockText"/>
        <w:numPr>
          <w:ilvl w:val="0"/>
          <w:numId w:val="28"/>
        </w:numPr>
        <w:spacing w:after="240"/>
        <w:ind w:right="0"/>
        <w:jc w:val="left"/>
        <w:rPr>
          <w:color w:val="000000"/>
          <w:sz w:val="24"/>
        </w:rPr>
      </w:pPr>
      <w:r w:rsidRPr="0030656F">
        <w:rPr>
          <w:color w:val="000000"/>
          <w:sz w:val="24"/>
        </w:rPr>
        <w:t>Inventory, manifest, label and transport these materials off-site and be responsible for their final disposition (reuse, reprocessing, fuel blending, treatment, disposal, etc.) in accordance with all applicable statutes and regulations.</w:t>
      </w:r>
    </w:p>
    <w:p w14:paraId="5A1BA1FD" w14:textId="6D8B5E41" w:rsidR="0030656F" w:rsidRPr="0030656F" w:rsidRDefault="0030656F" w:rsidP="0030656F">
      <w:pPr>
        <w:pStyle w:val="BlockText"/>
        <w:numPr>
          <w:ilvl w:val="0"/>
          <w:numId w:val="28"/>
        </w:numPr>
        <w:spacing w:after="240"/>
        <w:ind w:right="0"/>
        <w:jc w:val="left"/>
        <w:rPr>
          <w:color w:val="000000"/>
          <w:sz w:val="24"/>
        </w:rPr>
      </w:pPr>
      <w:r w:rsidRPr="0030656F">
        <w:rPr>
          <w:color w:val="000000"/>
          <w:sz w:val="24"/>
        </w:rPr>
        <w:t>Provide all safety equipment necessary to effect the proper site operations</w:t>
      </w:r>
      <w:r w:rsidR="008E32F6">
        <w:rPr>
          <w:color w:val="000000"/>
          <w:sz w:val="24"/>
        </w:rPr>
        <w:t xml:space="preserve"> </w:t>
      </w:r>
      <w:r w:rsidR="008E2A99">
        <w:rPr>
          <w:color w:val="000000"/>
          <w:sz w:val="24"/>
        </w:rPr>
        <w:t>for Contractor personnel,</w:t>
      </w:r>
      <w:r w:rsidRPr="0030656F">
        <w:rPr>
          <w:color w:val="000000"/>
          <w:sz w:val="24"/>
        </w:rPr>
        <w:t xml:space="preserve"> including but not limited to; chemical fire extinguishers, spill containment systems, absorbent materials, ground covers, and personal protective equipment</w:t>
      </w:r>
      <w:r w:rsidR="00090F64">
        <w:rPr>
          <w:color w:val="000000"/>
          <w:sz w:val="24"/>
        </w:rPr>
        <w:t>.</w:t>
      </w:r>
    </w:p>
    <w:p w14:paraId="3BC22567" w14:textId="6BA6D444" w:rsidR="0030656F" w:rsidRPr="0030656F" w:rsidRDefault="0030656F" w:rsidP="0030656F">
      <w:pPr>
        <w:pStyle w:val="BlockText"/>
        <w:numPr>
          <w:ilvl w:val="0"/>
          <w:numId w:val="28"/>
        </w:numPr>
        <w:spacing w:after="240"/>
        <w:ind w:right="0"/>
        <w:jc w:val="left"/>
        <w:rPr>
          <w:color w:val="000000"/>
          <w:sz w:val="24"/>
        </w:rPr>
      </w:pPr>
      <w:r w:rsidRPr="0030656F">
        <w:rPr>
          <w:color w:val="000000"/>
          <w:sz w:val="24"/>
        </w:rPr>
        <w:t>Be able to provide a shipping trailer (minimum 48 foot) to be left at the Dane County Clean Sweep Facility for accumulation of waste between shipments.  This trailer will be picked up by the contractor on the day of shipment and an empty trailer left to accumulate waste for the next shipment (</w:t>
      </w:r>
      <w:proofErr w:type="spellStart"/>
      <w:r w:rsidRPr="0030656F">
        <w:rPr>
          <w:color w:val="000000"/>
          <w:sz w:val="24"/>
        </w:rPr>
        <w:t>ie</w:t>
      </w:r>
      <w:proofErr w:type="spellEnd"/>
      <w:r w:rsidRPr="0030656F">
        <w:rPr>
          <w:color w:val="000000"/>
          <w:sz w:val="24"/>
        </w:rPr>
        <w:t>. “</w:t>
      </w:r>
      <w:proofErr w:type="gramStart"/>
      <w:r w:rsidRPr="0030656F">
        <w:rPr>
          <w:color w:val="000000"/>
          <w:sz w:val="24"/>
        </w:rPr>
        <w:t>drop</w:t>
      </w:r>
      <w:proofErr w:type="gramEnd"/>
      <w:r w:rsidRPr="0030656F">
        <w:rPr>
          <w:color w:val="000000"/>
          <w:sz w:val="24"/>
        </w:rPr>
        <w:t xml:space="preserve"> and hook”).  The trailers provided shall be lined with drip pans to collect any spills from containers placed on the trailer.  Proposers must provide a description, photograph or diagram of the trailer drip pan.  </w:t>
      </w:r>
    </w:p>
    <w:p w14:paraId="7A2A241E" w14:textId="44CE21D5" w:rsidR="0030656F" w:rsidRPr="0030656F" w:rsidRDefault="0030656F" w:rsidP="0030656F">
      <w:pPr>
        <w:pStyle w:val="BlockText"/>
        <w:numPr>
          <w:ilvl w:val="0"/>
          <w:numId w:val="28"/>
        </w:numPr>
        <w:spacing w:after="240"/>
        <w:ind w:right="0"/>
        <w:jc w:val="left"/>
        <w:rPr>
          <w:color w:val="000000"/>
          <w:sz w:val="24"/>
        </w:rPr>
      </w:pPr>
      <w:r w:rsidRPr="0030656F">
        <w:rPr>
          <w:color w:val="000000"/>
          <w:sz w:val="24"/>
        </w:rPr>
        <w:t xml:space="preserve">Be able to provide a 20-cubic yard </w:t>
      </w:r>
      <w:proofErr w:type="spellStart"/>
      <w:r w:rsidRPr="0030656F">
        <w:rPr>
          <w:color w:val="000000"/>
          <w:sz w:val="24"/>
        </w:rPr>
        <w:t>rolloff</w:t>
      </w:r>
      <w:proofErr w:type="spellEnd"/>
      <w:r w:rsidRPr="0030656F">
        <w:rPr>
          <w:color w:val="000000"/>
          <w:sz w:val="24"/>
        </w:rPr>
        <w:t xml:space="preserve"> with liner and </w:t>
      </w:r>
      <w:proofErr w:type="spellStart"/>
      <w:r w:rsidRPr="0030656F">
        <w:rPr>
          <w:color w:val="000000"/>
          <w:sz w:val="24"/>
        </w:rPr>
        <w:t>tarping</w:t>
      </w:r>
      <w:proofErr w:type="spellEnd"/>
      <w:r w:rsidRPr="0030656F">
        <w:rPr>
          <w:color w:val="000000"/>
          <w:sz w:val="24"/>
        </w:rPr>
        <w:t xml:space="preserve"> system for cans of latex paint containers between shipments. This </w:t>
      </w:r>
      <w:proofErr w:type="spellStart"/>
      <w:r w:rsidRPr="0030656F">
        <w:rPr>
          <w:color w:val="000000"/>
          <w:sz w:val="24"/>
        </w:rPr>
        <w:t>rolloff</w:t>
      </w:r>
      <w:proofErr w:type="spellEnd"/>
      <w:r w:rsidRPr="0030656F">
        <w:rPr>
          <w:color w:val="000000"/>
          <w:sz w:val="24"/>
        </w:rPr>
        <w:t xml:space="preserve"> will be picked up by the contractor on the day of shipment and an empty </w:t>
      </w:r>
      <w:proofErr w:type="spellStart"/>
      <w:r w:rsidRPr="0030656F">
        <w:rPr>
          <w:color w:val="000000"/>
          <w:sz w:val="24"/>
        </w:rPr>
        <w:t>rolloff</w:t>
      </w:r>
      <w:proofErr w:type="spellEnd"/>
      <w:r w:rsidRPr="0030656F">
        <w:rPr>
          <w:color w:val="000000"/>
          <w:sz w:val="24"/>
        </w:rPr>
        <w:t xml:space="preserve"> left to accumulate latex paint for the next shipment.  The facility can accommodate two </w:t>
      </w:r>
      <w:proofErr w:type="spellStart"/>
      <w:r w:rsidRPr="0030656F">
        <w:rPr>
          <w:color w:val="000000"/>
          <w:sz w:val="24"/>
        </w:rPr>
        <w:t>rolloffs</w:t>
      </w:r>
      <w:proofErr w:type="spellEnd"/>
      <w:r w:rsidRPr="0030656F">
        <w:rPr>
          <w:color w:val="000000"/>
          <w:sz w:val="24"/>
        </w:rPr>
        <w:t xml:space="preserve"> at a time.</w:t>
      </w:r>
    </w:p>
    <w:p w14:paraId="6D1A6B39" w14:textId="0BA1C18D" w:rsidR="0030656F" w:rsidRPr="0030656F" w:rsidRDefault="0030656F" w:rsidP="0030656F">
      <w:pPr>
        <w:pStyle w:val="BlockText"/>
        <w:numPr>
          <w:ilvl w:val="0"/>
          <w:numId w:val="28"/>
        </w:numPr>
        <w:spacing w:after="240"/>
        <w:ind w:right="0"/>
        <w:jc w:val="left"/>
        <w:rPr>
          <w:color w:val="000000"/>
          <w:sz w:val="24"/>
        </w:rPr>
      </w:pPr>
      <w:r w:rsidRPr="0030656F">
        <w:rPr>
          <w:color w:val="000000"/>
          <w:sz w:val="24"/>
        </w:rPr>
        <w:lastRenderedPageBreak/>
        <w:t>Be able to make occasional pick-ups at off-site locations throughout Dane County when notified.  These pick-ups include mobilization and demobilization, packing/lab packing, labeling, collection, transport, and disposition of the specified materials.</w:t>
      </w:r>
    </w:p>
    <w:p w14:paraId="578B064D" w14:textId="00E53F3F" w:rsidR="0030656F" w:rsidRPr="0030656F" w:rsidRDefault="0030656F" w:rsidP="0030656F">
      <w:pPr>
        <w:pStyle w:val="BlockText"/>
        <w:numPr>
          <w:ilvl w:val="0"/>
          <w:numId w:val="28"/>
        </w:numPr>
        <w:spacing w:after="240"/>
        <w:ind w:right="0"/>
        <w:jc w:val="left"/>
        <w:rPr>
          <w:color w:val="000000"/>
          <w:sz w:val="24"/>
        </w:rPr>
      </w:pPr>
      <w:r w:rsidRPr="0030656F">
        <w:rPr>
          <w:color w:val="000000"/>
          <w:sz w:val="24"/>
        </w:rPr>
        <w:t>Be able to conduct a minimum of two annual satellite collection events at off-site locations throughout Dane County.</w:t>
      </w:r>
      <w:r w:rsidR="00837C1D">
        <w:rPr>
          <w:color w:val="000000"/>
          <w:sz w:val="24"/>
        </w:rPr>
        <w:t xml:space="preserve">  For estimating costs assume a 4 hour event with 200 customers. </w:t>
      </w:r>
      <w:r w:rsidRPr="0030656F">
        <w:rPr>
          <w:color w:val="000000"/>
          <w:sz w:val="24"/>
        </w:rPr>
        <w:t>The Contractor must provide trained and experienced personnel to collect and pack materials.  These collection events include mobilization and demobilization, packing/lab packing, labeling, collection, transport, and disposition of the specified materials.</w:t>
      </w:r>
    </w:p>
    <w:p w14:paraId="72037C21" w14:textId="776AAF01" w:rsidR="0030656F" w:rsidRPr="0030656F" w:rsidRDefault="0030656F" w:rsidP="0030656F">
      <w:pPr>
        <w:pStyle w:val="BlockText"/>
        <w:numPr>
          <w:ilvl w:val="0"/>
          <w:numId w:val="28"/>
        </w:numPr>
        <w:spacing w:after="240"/>
        <w:ind w:right="0"/>
        <w:jc w:val="left"/>
        <w:rPr>
          <w:color w:val="000000"/>
          <w:sz w:val="24"/>
        </w:rPr>
      </w:pPr>
      <w:r w:rsidRPr="0030656F">
        <w:rPr>
          <w:color w:val="000000"/>
          <w:sz w:val="24"/>
        </w:rPr>
        <w:t xml:space="preserve">Be licensed to haul and process hazardous waste and be able to perform all of the above hazardous waste activities in compliance with applicable U.S. Environmental Protection Agency, </w:t>
      </w:r>
      <w:r w:rsidR="00667E92">
        <w:rPr>
          <w:color w:val="000000"/>
          <w:sz w:val="24"/>
        </w:rPr>
        <w:t xml:space="preserve">U.S. </w:t>
      </w:r>
      <w:r w:rsidRPr="0030656F">
        <w:rPr>
          <w:color w:val="000000"/>
          <w:sz w:val="24"/>
        </w:rPr>
        <w:t xml:space="preserve">Department </w:t>
      </w:r>
      <w:r w:rsidR="00667E92">
        <w:rPr>
          <w:color w:val="000000"/>
          <w:sz w:val="24"/>
        </w:rPr>
        <w:t>o</w:t>
      </w:r>
      <w:r w:rsidR="00667E92" w:rsidRPr="0030656F">
        <w:rPr>
          <w:color w:val="000000"/>
          <w:sz w:val="24"/>
        </w:rPr>
        <w:t xml:space="preserve">f </w:t>
      </w:r>
      <w:r w:rsidRPr="0030656F">
        <w:rPr>
          <w:color w:val="000000"/>
          <w:sz w:val="24"/>
        </w:rPr>
        <w:t xml:space="preserve">Transportation, and Wisconsin Department of Natural Resources (WDNR) </w:t>
      </w:r>
      <w:r w:rsidR="00667E92">
        <w:rPr>
          <w:color w:val="000000"/>
          <w:sz w:val="24"/>
        </w:rPr>
        <w:t xml:space="preserve">and Wisconsin Department of Transportation </w:t>
      </w:r>
      <w:r w:rsidRPr="0030656F">
        <w:rPr>
          <w:color w:val="000000"/>
          <w:sz w:val="24"/>
        </w:rPr>
        <w:t>regulations, and all other applicable regulatory agencies. All facilities involved in the transfer, treatment, disposal, and storage must also be licensed and in compliance.</w:t>
      </w:r>
    </w:p>
    <w:p w14:paraId="4BBD873C" w14:textId="1C2B3E49" w:rsidR="0030656F" w:rsidRPr="0030656F" w:rsidRDefault="0030656F" w:rsidP="0030656F">
      <w:pPr>
        <w:pStyle w:val="BlockText"/>
        <w:numPr>
          <w:ilvl w:val="0"/>
          <w:numId w:val="28"/>
        </w:numPr>
        <w:spacing w:after="240"/>
        <w:ind w:right="0"/>
        <w:jc w:val="left"/>
        <w:rPr>
          <w:color w:val="000000"/>
          <w:sz w:val="24"/>
        </w:rPr>
      </w:pPr>
      <w:r w:rsidRPr="0030656F">
        <w:rPr>
          <w:color w:val="000000"/>
          <w:sz w:val="24"/>
        </w:rPr>
        <w:t>Secure all permits required for work prior to the commencement of work.</w:t>
      </w:r>
    </w:p>
    <w:p w14:paraId="420134A3" w14:textId="21DEE4A8" w:rsidR="0030656F" w:rsidRPr="0030656F" w:rsidRDefault="0030656F" w:rsidP="0030656F">
      <w:pPr>
        <w:pStyle w:val="BlockText"/>
        <w:numPr>
          <w:ilvl w:val="0"/>
          <w:numId w:val="28"/>
        </w:numPr>
        <w:spacing w:after="240"/>
        <w:ind w:right="0"/>
        <w:jc w:val="left"/>
        <w:rPr>
          <w:color w:val="000000"/>
          <w:sz w:val="24"/>
        </w:rPr>
      </w:pPr>
      <w:r w:rsidRPr="0030656F">
        <w:rPr>
          <w:color w:val="000000"/>
          <w:sz w:val="24"/>
        </w:rPr>
        <w:t>Comply with all applicable Federal, State, and local codes and regulations.</w:t>
      </w:r>
    </w:p>
    <w:p w14:paraId="7EF6CF8D" w14:textId="2294614D" w:rsidR="0030656F" w:rsidRPr="0030656F" w:rsidRDefault="0030656F" w:rsidP="0030656F">
      <w:pPr>
        <w:pStyle w:val="BlockText"/>
        <w:numPr>
          <w:ilvl w:val="0"/>
          <w:numId w:val="28"/>
        </w:numPr>
        <w:spacing w:after="240"/>
        <w:ind w:right="0"/>
        <w:jc w:val="left"/>
        <w:rPr>
          <w:color w:val="000000"/>
          <w:sz w:val="24"/>
        </w:rPr>
      </w:pPr>
      <w:r w:rsidRPr="0030656F">
        <w:rPr>
          <w:color w:val="000000"/>
          <w:sz w:val="24"/>
        </w:rPr>
        <w:t>The contractor shall be responsible for the supervision and direction of their workers, and is solely responsible for all means, methods, techniques, sequences, and procedures, and for coordinating all portions of the work under the contract.</w:t>
      </w:r>
    </w:p>
    <w:p w14:paraId="31658E75" w14:textId="61D0EE2B" w:rsidR="0030656F" w:rsidRPr="0030656F" w:rsidRDefault="0030656F" w:rsidP="0030656F">
      <w:pPr>
        <w:pStyle w:val="BlockText"/>
        <w:numPr>
          <w:ilvl w:val="0"/>
          <w:numId w:val="28"/>
        </w:numPr>
        <w:spacing w:after="240"/>
        <w:ind w:right="0"/>
        <w:jc w:val="left"/>
        <w:rPr>
          <w:color w:val="000000"/>
          <w:sz w:val="24"/>
        </w:rPr>
      </w:pPr>
      <w:r w:rsidRPr="0030656F">
        <w:rPr>
          <w:color w:val="000000"/>
          <w:sz w:val="24"/>
        </w:rPr>
        <w:t>The Contractor shall repair any and all damages to the buildings, grounds, or equipment of Dane County by their operations or personnel at no expense to Dane County.</w:t>
      </w:r>
    </w:p>
    <w:p w14:paraId="274DD265" w14:textId="29C93C16" w:rsidR="0030656F" w:rsidRPr="0030656F" w:rsidRDefault="0030656F" w:rsidP="0030656F">
      <w:pPr>
        <w:pStyle w:val="BlockText"/>
        <w:numPr>
          <w:ilvl w:val="0"/>
          <w:numId w:val="28"/>
        </w:numPr>
        <w:spacing w:after="240"/>
        <w:ind w:right="0"/>
        <w:jc w:val="left"/>
        <w:rPr>
          <w:color w:val="000000"/>
          <w:sz w:val="24"/>
        </w:rPr>
      </w:pPr>
      <w:r w:rsidRPr="0030656F">
        <w:rPr>
          <w:color w:val="000000"/>
          <w:sz w:val="24"/>
        </w:rPr>
        <w:t>The Contractor shall implement engineering controls and work practices, which ensure no contamination of work area or exposure to other employees or persons and to minimize accidents.</w:t>
      </w:r>
    </w:p>
    <w:p w14:paraId="2812DF53" w14:textId="0466A6C6" w:rsidR="0030656F" w:rsidRPr="0030656F" w:rsidRDefault="0030656F" w:rsidP="0030656F">
      <w:pPr>
        <w:pStyle w:val="BlockText"/>
        <w:numPr>
          <w:ilvl w:val="0"/>
          <w:numId w:val="28"/>
        </w:numPr>
        <w:spacing w:after="240"/>
        <w:ind w:right="0"/>
        <w:jc w:val="left"/>
        <w:rPr>
          <w:color w:val="000000"/>
          <w:sz w:val="24"/>
        </w:rPr>
      </w:pPr>
      <w:r w:rsidRPr="0030656F">
        <w:rPr>
          <w:color w:val="000000"/>
          <w:sz w:val="24"/>
        </w:rPr>
        <w:t>The Contractor shall maintain clean and orderly conditions at the work site. The Contractor shall clean up any spills caused by or resulting from their packing and removal operations. Residuals from spill cleanup shall be disposed of in an approved manner. Upon completion of the work, the work site shall be left in a neat and orderly condition.</w:t>
      </w:r>
    </w:p>
    <w:p w14:paraId="7118BE09" w14:textId="187F089A" w:rsidR="0030656F" w:rsidRDefault="0030656F" w:rsidP="0030656F">
      <w:pPr>
        <w:pStyle w:val="BlockText"/>
        <w:numPr>
          <w:ilvl w:val="0"/>
          <w:numId w:val="28"/>
        </w:numPr>
        <w:spacing w:after="240"/>
        <w:ind w:right="0"/>
        <w:jc w:val="left"/>
        <w:rPr>
          <w:color w:val="000000"/>
          <w:sz w:val="24"/>
        </w:rPr>
      </w:pPr>
      <w:r w:rsidRPr="0030656F">
        <w:rPr>
          <w:color w:val="000000"/>
          <w:sz w:val="24"/>
        </w:rPr>
        <w:t xml:space="preserve">The Contractor shall conduct waste pickups every two to four weeks as needed, or within 1 week of notification that fifty-five gallon drums, cubic yard boxes, or a full latex paint </w:t>
      </w:r>
      <w:proofErr w:type="spellStart"/>
      <w:r w:rsidRPr="0030656F">
        <w:rPr>
          <w:color w:val="000000"/>
          <w:sz w:val="24"/>
        </w:rPr>
        <w:t>rolloff</w:t>
      </w:r>
      <w:proofErr w:type="spellEnd"/>
      <w:r w:rsidRPr="0030656F">
        <w:rPr>
          <w:color w:val="000000"/>
          <w:sz w:val="24"/>
        </w:rPr>
        <w:t>, have accumulated at the site. Hazardous wastes must be shipped from the site a minimum of every 30 days.  All waste pickups shall be coordinated with</w:t>
      </w:r>
      <w:r w:rsidR="0058328C">
        <w:rPr>
          <w:color w:val="000000"/>
          <w:sz w:val="24"/>
        </w:rPr>
        <w:t xml:space="preserve"> Hazardous Waste </w:t>
      </w:r>
      <w:proofErr w:type="gramStart"/>
      <w:r w:rsidR="0058328C">
        <w:rPr>
          <w:color w:val="000000"/>
          <w:sz w:val="24"/>
        </w:rPr>
        <w:t xml:space="preserve">Coordinator </w:t>
      </w:r>
      <w:r w:rsidRPr="0030656F">
        <w:rPr>
          <w:color w:val="000000"/>
          <w:sz w:val="24"/>
        </w:rPr>
        <w:t xml:space="preserve"> (</w:t>
      </w:r>
      <w:proofErr w:type="gramEnd"/>
      <w:r w:rsidRPr="0030656F">
        <w:rPr>
          <w:color w:val="000000"/>
          <w:sz w:val="24"/>
        </w:rPr>
        <w:t>608-838-3212).  At a minimum, hazardous wastes will be shipped out on a monthly basis.</w:t>
      </w:r>
    </w:p>
    <w:p w14:paraId="1FCF183E" w14:textId="26E1BF89" w:rsidR="00BF1C01" w:rsidRDefault="00BF1C01" w:rsidP="0030656F">
      <w:pPr>
        <w:pStyle w:val="BlockText"/>
        <w:numPr>
          <w:ilvl w:val="0"/>
          <w:numId w:val="28"/>
        </w:numPr>
        <w:spacing w:after="240"/>
        <w:ind w:right="0"/>
        <w:jc w:val="left"/>
        <w:rPr>
          <w:color w:val="000000"/>
          <w:sz w:val="24"/>
        </w:rPr>
      </w:pPr>
      <w:r>
        <w:rPr>
          <w:color w:val="000000"/>
          <w:sz w:val="24"/>
        </w:rPr>
        <w:t xml:space="preserve">The Contractor shall conduct an annual orientation/training for Dane County to instruct Dane County staff on the Contractor’s procedures for waste segregation, </w:t>
      </w:r>
      <w:r>
        <w:rPr>
          <w:color w:val="000000"/>
          <w:sz w:val="24"/>
        </w:rPr>
        <w:lastRenderedPageBreak/>
        <w:t>packaging, bulking, labeling, site safety</w:t>
      </w:r>
      <w:r w:rsidR="00667E92">
        <w:rPr>
          <w:color w:val="000000"/>
          <w:sz w:val="24"/>
        </w:rPr>
        <w:t>, and emergency evacuation procedures</w:t>
      </w:r>
      <w:r>
        <w:rPr>
          <w:color w:val="000000"/>
          <w:sz w:val="24"/>
        </w:rPr>
        <w:t>. Orientation/training shall be scheduled and conducted in the first quarter of each term or at any date agreed upon by the Contractor and Dane County.</w:t>
      </w:r>
      <w:r w:rsidR="00853511">
        <w:rPr>
          <w:color w:val="000000"/>
          <w:sz w:val="24"/>
        </w:rPr>
        <w:t xml:space="preserve"> This annual training shall be included in the unit pricing.</w:t>
      </w:r>
      <w:r>
        <w:rPr>
          <w:color w:val="000000"/>
          <w:sz w:val="24"/>
        </w:rPr>
        <w:t xml:space="preserve"> </w:t>
      </w:r>
    </w:p>
    <w:p w14:paraId="538923FE" w14:textId="7F43BD12" w:rsidR="00E87895" w:rsidRDefault="00BF1C01" w:rsidP="00CE1415">
      <w:pPr>
        <w:pStyle w:val="BlockText"/>
        <w:numPr>
          <w:ilvl w:val="0"/>
          <w:numId w:val="28"/>
        </w:numPr>
        <w:ind w:right="0"/>
        <w:jc w:val="left"/>
        <w:rPr>
          <w:color w:val="000000"/>
          <w:sz w:val="24"/>
        </w:rPr>
      </w:pPr>
      <w:r>
        <w:rPr>
          <w:color w:val="000000"/>
          <w:sz w:val="24"/>
        </w:rPr>
        <w:t>The Contrac</w:t>
      </w:r>
      <w:r w:rsidR="00E87895">
        <w:rPr>
          <w:color w:val="000000"/>
          <w:sz w:val="24"/>
        </w:rPr>
        <w:t>t</w:t>
      </w:r>
      <w:r>
        <w:rPr>
          <w:color w:val="000000"/>
          <w:sz w:val="24"/>
        </w:rPr>
        <w:t xml:space="preserve">or shall provide waste </w:t>
      </w:r>
      <w:r w:rsidR="00E87895">
        <w:rPr>
          <w:color w:val="000000"/>
          <w:sz w:val="24"/>
        </w:rPr>
        <w:t>profiling including all testing</w:t>
      </w:r>
      <w:r w:rsidR="00B72C72">
        <w:rPr>
          <w:color w:val="000000"/>
          <w:sz w:val="24"/>
        </w:rPr>
        <w:t xml:space="preserve"> (such as PCB screening for bulked solvents)</w:t>
      </w:r>
      <w:r w:rsidR="00E87895">
        <w:rPr>
          <w:color w:val="000000"/>
          <w:sz w:val="24"/>
        </w:rPr>
        <w:t>, either on-site or in laboratory, for any verification of bulked material or unknown waste.</w:t>
      </w:r>
    </w:p>
    <w:p w14:paraId="2E531E5D" w14:textId="724B97A7" w:rsidR="00CE1415" w:rsidRDefault="00E87895" w:rsidP="00CE1415">
      <w:pPr>
        <w:pStyle w:val="BlockText"/>
        <w:numPr>
          <w:ilvl w:val="1"/>
          <w:numId w:val="28"/>
        </w:numPr>
        <w:ind w:right="0"/>
        <w:jc w:val="left"/>
        <w:rPr>
          <w:color w:val="000000"/>
          <w:sz w:val="24"/>
        </w:rPr>
      </w:pPr>
      <w:r>
        <w:rPr>
          <w:color w:val="000000"/>
          <w:sz w:val="24"/>
        </w:rPr>
        <w:t>Bulked materials may include latex paints, oil-based paints,</w:t>
      </w:r>
      <w:r w:rsidRPr="00E87895">
        <w:rPr>
          <w:color w:val="000000"/>
          <w:sz w:val="32"/>
        </w:rPr>
        <w:t xml:space="preserve"> </w:t>
      </w:r>
      <w:r w:rsidRPr="00E87895">
        <w:rPr>
          <w:color w:val="000000"/>
          <w:sz w:val="24"/>
        </w:rPr>
        <w:t>halogenated solvents, antifreeze, absorbents from waste oil clean-ups, pesticides, pesticide contaminated soils/debris and non-halogenated solvents.</w:t>
      </w:r>
    </w:p>
    <w:p w14:paraId="5905C732" w14:textId="77777777" w:rsidR="00E177CA" w:rsidRDefault="00E177CA" w:rsidP="00E177CA">
      <w:pPr>
        <w:pStyle w:val="BlockText"/>
        <w:ind w:right="0"/>
        <w:jc w:val="left"/>
        <w:rPr>
          <w:color w:val="000000"/>
          <w:sz w:val="24"/>
        </w:rPr>
      </w:pPr>
    </w:p>
    <w:p w14:paraId="05E7DC49" w14:textId="28C23C3A" w:rsidR="00E177CA" w:rsidRPr="00E177CA" w:rsidRDefault="00E177CA" w:rsidP="00E177CA">
      <w:pPr>
        <w:pStyle w:val="BlockText"/>
        <w:numPr>
          <w:ilvl w:val="0"/>
          <w:numId w:val="28"/>
        </w:numPr>
        <w:ind w:right="0"/>
        <w:jc w:val="left"/>
        <w:rPr>
          <w:color w:val="000000"/>
          <w:sz w:val="24"/>
        </w:rPr>
      </w:pPr>
      <w:r w:rsidRPr="00E177CA">
        <w:rPr>
          <w:color w:val="000000"/>
          <w:sz w:val="24"/>
        </w:rPr>
        <w:t xml:space="preserve">All payment requests shall be submitted by emailed </w:t>
      </w:r>
      <w:r w:rsidR="008E32F6">
        <w:rPr>
          <w:color w:val="000000"/>
          <w:sz w:val="24"/>
        </w:rPr>
        <w:t xml:space="preserve">invoice </w:t>
      </w:r>
      <w:r w:rsidR="00667E92">
        <w:rPr>
          <w:color w:val="000000"/>
          <w:sz w:val="24"/>
        </w:rPr>
        <w:t>to</w:t>
      </w:r>
      <w:r w:rsidR="001A6E88">
        <w:rPr>
          <w:color w:val="000000"/>
          <w:sz w:val="24"/>
        </w:rPr>
        <w:t xml:space="preserve"> </w:t>
      </w:r>
      <w:r w:rsidR="00586F09">
        <w:rPr>
          <w:color w:val="000000"/>
          <w:sz w:val="24"/>
        </w:rPr>
        <w:t xml:space="preserve">                 </w:t>
      </w:r>
      <w:r w:rsidR="001A6E88">
        <w:rPr>
          <w:color w:val="000000"/>
          <w:sz w:val="24"/>
        </w:rPr>
        <w:t>invoices-waste@countyofdane.com</w:t>
      </w:r>
      <w:r w:rsidR="00667E92">
        <w:rPr>
          <w:color w:val="000000"/>
          <w:sz w:val="24"/>
        </w:rPr>
        <w:t xml:space="preserve"> </w:t>
      </w:r>
      <w:r w:rsidRPr="00E177CA">
        <w:rPr>
          <w:color w:val="000000"/>
          <w:sz w:val="24"/>
        </w:rPr>
        <w:t xml:space="preserve">on company letterhead.  Invoices must, at a minimum, include the following: contractor name, unique invoice number, invoice date, shipment pick-up date, WDNR/EPA manifest number, waste description, unit price (in format as submitted in RFP; i.e.: container or pound), unit, number of units billed, number of containers billed (regardless of unit price), price per line item, total price, and actual payment amount due. Each </w:t>
      </w:r>
      <w:proofErr w:type="spellStart"/>
      <w:r w:rsidRPr="00E177CA">
        <w:rPr>
          <w:color w:val="000000"/>
          <w:sz w:val="24"/>
        </w:rPr>
        <w:t>wastestream</w:t>
      </w:r>
      <w:proofErr w:type="spellEnd"/>
      <w:r w:rsidRPr="00E177CA">
        <w:rPr>
          <w:color w:val="000000"/>
          <w:sz w:val="24"/>
        </w:rPr>
        <w:t xml:space="preserve"> picked-up shall be listed as a separate line item. Each pick-up date shall be listed on a separate invoice. Handwritten invoices will not be accepted.  </w:t>
      </w:r>
    </w:p>
    <w:p w14:paraId="3B886942" w14:textId="758C9C3F" w:rsidR="00BF1C01" w:rsidRPr="0030656F" w:rsidRDefault="00E87895" w:rsidP="00CE1415">
      <w:pPr>
        <w:pStyle w:val="BlockText"/>
        <w:ind w:right="0"/>
        <w:jc w:val="left"/>
        <w:rPr>
          <w:color w:val="000000"/>
          <w:sz w:val="24"/>
        </w:rPr>
      </w:pPr>
      <w:r w:rsidRPr="00E87895">
        <w:rPr>
          <w:color w:val="000000"/>
          <w:sz w:val="32"/>
        </w:rPr>
        <w:t xml:space="preserve"> </w:t>
      </w:r>
    </w:p>
    <w:p w14:paraId="5CDFE6A4" w14:textId="5BE57EB6" w:rsidR="00AF20B8" w:rsidRDefault="00957601" w:rsidP="00AF20B8">
      <w:pPr>
        <w:ind w:firstLine="720"/>
        <w:rPr>
          <w:rFonts w:ascii="Arial" w:hAnsi="Arial" w:cs="Arial"/>
          <w:b/>
          <w:u w:val="single"/>
        </w:rPr>
      </w:pPr>
      <w:r>
        <w:rPr>
          <w:rFonts w:ascii="Arial" w:hAnsi="Arial" w:cs="Arial"/>
          <w:b/>
        </w:rPr>
        <w:t>3.5</w:t>
      </w:r>
      <w:r w:rsidR="00AF20B8">
        <w:rPr>
          <w:rFonts w:ascii="Arial" w:hAnsi="Arial" w:cs="Arial"/>
          <w:b/>
        </w:rPr>
        <w:tab/>
      </w:r>
      <w:r w:rsidR="00AF20B8">
        <w:rPr>
          <w:rFonts w:ascii="Arial" w:hAnsi="Arial" w:cs="Arial"/>
          <w:b/>
          <w:u w:val="single"/>
        </w:rPr>
        <w:t>Waste Disposal Requirements</w:t>
      </w:r>
    </w:p>
    <w:p w14:paraId="587EDB4D" w14:textId="2DDB4EBD" w:rsidR="00AF20B8" w:rsidRPr="00B60AF0" w:rsidRDefault="00AF20B8" w:rsidP="00AF20B8">
      <w:pPr>
        <w:pStyle w:val="ListParagraph"/>
        <w:numPr>
          <w:ilvl w:val="0"/>
          <w:numId w:val="26"/>
        </w:numPr>
        <w:rPr>
          <w:rFonts w:ascii="Arial" w:hAnsi="Arial" w:cs="Arial"/>
          <w:color w:val="000000"/>
          <w:sz w:val="24"/>
        </w:rPr>
      </w:pPr>
      <w:r w:rsidRPr="00B60AF0">
        <w:rPr>
          <w:rFonts w:ascii="Arial" w:hAnsi="Arial" w:cs="Arial"/>
          <w:color w:val="000000"/>
          <w:sz w:val="24"/>
        </w:rPr>
        <w:t>Dane County's waste shall not be mixed with the waste from any other facility at any time during the transporting.</w:t>
      </w:r>
    </w:p>
    <w:p w14:paraId="0299662F" w14:textId="2C29A6BC" w:rsidR="00AF20B8" w:rsidRPr="00B60AF0" w:rsidRDefault="00B60AF0" w:rsidP="00AF20B8">
      <w:pPr>
        <w:pStyle w:val="ListParagraph"/>
        <w:numPr>
          <w:ilvl w:val="0"/>
          <w:numId w:val="26"/>
        </w:numPr>
        <w:rPr>
          <w:rFonts w:ascii="Arial" w:hAnsi="Arial" w:cs="Arial"/>
          <w:color w:val="000000"/>
          <w:sz w:val="24"/>
        </w:rPr>
      </w:pPr>
      <w:r w:rsidRPr="00B60AF0">
        <w:rPr>
          <w:rFonts w:ascii="Arial" w:hAnsi="Arial" w:cs="Arial"/>
          <w:color w:val="000000"/>
          <w:sz w:val="24"/>
        </w:rPr>
        <w:t>Preference shall be given to the following waste disposal hierarchy:</w:t>
      </w:r>
    </w:p>
    <w:p w14:paraId="54EE4154" w14:textId="106718F6" w:rsidR="00B60AF0" w:rsidRPr="00B60AF0" w:rsidRDefault="00B60AF0" w:rsidP="00B60AF0">
      <w:pPr>
        <w:pStyle w:val="ListParagraph"/>
        <w:numPr>
          <w:ilvl w:val="1"/>
          <w:numId w:val="26"/>
        </w:numPr>
        <w:rPr>
          <w:rFonts w:ascii="Arial" w:hAnsi="Arial" w:cs="Arial"/>
          <w:color w:val="000000"/>
          <w:sz w:val="24"/>
        </w:rPr>
      </w:pPr>
      <w:r w:rsidRPr="00B60AF0">
        <w:rPr>
          <w:rFonts w:ascii="Arial" w:hAnsi="Arial" w:cs="Arial"/>
          <w:color w:val="000000"/>
          <w:sz w:val="24"/>
        </w:rPr>
        <w:t>Reuse</w:t>
      </w:r>
    </w:p>
    <w:p w14:paraId="5E355953" w14:textId="442E159B" w:rsidR="00B60AF0" w:rsidRPr="00B60AF0" w:rsidRDefault="00B60AF0" w:rsidP="00B60AF0">
      <w:pPr>
        <w:pStyle w:val="ListParagraph"/>
        <w:numPr>
          <w:ilvl w:val="1"/>
          <w:numId w:val="26"/>
        </w:numPr>
        <w:rPr>
          <w:rFonts w:ascii="Arial" w:hAnsi="Arial" w:cs="Arial"/>
          <w:color w:val="000000"/>
          <w:sz w:val="24"/>
        </w:rPr>
      </w:pPr>
      <w:r w:rsidRPr="00B60AF0">
        <w:rPr>
          <w:rFonts w:ascii="Arial" w:hAnsi="Arial" w:cs="Arial"/>
          <w:color w:val="000000"/>
          <w:sz w:val="24"/>
        </w:rPr>
        <w:t>Reprocessing</w:t>
      </w:r>
    </w:p>
    <w:p w14:paraId="36FFA138" w14:textId="7F1E0067" w:rsidR="00B60AF0" w:rsidRPr="00B60AF0" w:rsidRDefault="00B60AF0" w:rsidP="00B60AF0">
      <w:pPr>
        <w:pStyle w:val="ListParagraph"/>
        <w:numPr>
          <w:ilvl w:val="1"/>
          <w:numId w:val="26"/>
        </w:numPr>
        <w:rPr>
          <w:rFonts w:ascii="Arial" w:hAnsi="Arial" w:cs="Arial"/>
          <w:color w:val="000000"/>
          <w:sz w:val="24"/>
        </w:rPr>
      </w:pPr>
      <w:r w:rsidRPr="00B60AF0">
        <w:rPr>
          <w:rFonts w:ascii="Arial" w:hAnsi="Arial" w:cs="Arial"/>
          <w:color w:val="000000"/>
          <w:sz w:val="24"/>
        </w:rPr>
        <w:t>Fuel Blending</w:t>
      </w:r>
    </w:p>
    <w:p w14:paraId="3D027BD6" w14:textId="0E6DEC92" w:rsidR="00B60AF0" w:rsidRPr="00B60AF0" w:rsidRDefault="00B60AF0" w:rsidP="00B60AF0">
      <w:pPr>
        <w:pStyle w:val="ListParagraph"/>
        <w:numPr>
          <w:ilvl w:val="1"/>
          <w:numId w:val="26"/>
        </w:numPr>
        <w:rPr>
          <w:rFonts w:ascii="Arial" w:hAnsi="Arial" w:cs="Arial"/>
          <w:color w:val="000000"/>
          <w:sz w:val="24"/>
        </w:rPr>
      </w:pPr>
      <w:r w:rsidRPr="00B60AF0">
        <w:rPr>
          <w:rFonts w:ascii="Arial" w:hAnsi="Arial" w:cs="Arial"/>
          <w:color w:val="000000"/>
          <w:sz w:val="24"/>
        </w:rPr>
        <w:t>Incineration (RCRA B with ash disposal in a Subtitle C Landfill only)</w:t>
      </w:r>
    </w:p>
    <w:p w14:paraId="686E1845" w14:textId="0D781778" w:rsidR="006F10E8" w:rsidRPr="006F10E8" w:rsidRDefault="00B60AF0" w:rsidP="00FB3D4D">
      <w:pPr>
        <w:pStyle w:val="ListParagraph"/>
        <w:numPr>
          <w:ilvl w:val="0"/>
          <w:numId w:val="26"/>
        </w:numPr>
        <w:rPr>
          <w:rFonts w:ascii="Arial" w:hAnsi="Arial" w:cs="Arial"/>
          <w:color w:val="000000"/>
          <w:sz w:val="24"/>
        </w:rPr>
      </w:pPr>
      <w:r w:rsidRPr="00B60AF0">
        <w:rPr>
          <w:rFonts w:ascii="Arial" w:hAnsi="Arial" w:cs="Arial"/>
          <w:color w:val="000000"/>
          <w:sz w:val="24"/>
        </w:rPr>
        <w:t>All facilities must be licensed and in compliance with all applicable regulations. Their use is subject to prior approval by the Hazardous Waste Coordinator. Any facility not on the approved list must obtain written approval by the Hazardous Waste Coordinator. Any costs associated with the approval process, such as site audits and visits (for 2 persons), shall be at the expense of the Contractor. No changes from the specified facilities will be allowed without prior written approval by the Hazardous Waste Coordinator.  Facilities used under the contract will be subject to site audits at the contractor’s expense during the contract period.  Each facility used under this contract may be audited up to one time annually.</w:t>
      </w:r>
    </w:p>
    <w:p w14:paraId="711CC435" w14:textId="0AFC2412" w:rsidR="006F10E8" w:rsidRDefault="00957601" w:rsidP="006F10E8">
      <w:pPr>
        <w:ind w:left="720"/>
        <w:rPr>
          <w:rFonts w:ascii="Arial" w:hAnsi="Arial" w:cs="Arial"/>
          <w:b/>
          <w:u w:val="single"/>
        </w:rPr>
      </w:pPr>
      <w:r>
        <w:rPr>
          <w:rFonts w:ascii="Arial" w:hAnsi="Arial" w:cs="Arial"/>
          <w:b/>
        </w:rPr>
        <w:t>3.6</w:t>
      </w:r>
      <w:r w:rsidR="006F10E8">
        <w:rPr>
          <w:rFonts w:ascii="Arial" w:hAnsi="Arial" w:cs="Arial"/>
          <w:b/>
        </w:rPr>
        <w:tab/>
      </w:r>
      <w:r w:rsidR="006F10E8">
        <w:rPr>
          <w:rFonts w:ascii="Arial" w:hAnsi="Arial" w:cs="Arial"/>
          <w:b/>
          <w:u w:val="single"/>
        </w:rPr>
        <w:t>Waste Characterization</w:t>
      </w:r>
    </w:p>
    <w:p w14:paraId="0F7C03F7" w14:textId="0E6FE31C" w:rsidR="006F10E8" w:rsidRPr="006F10E8" w:rsidRDefault="006F10E8" w:rsidP="006F10E8">
      <w:pPr>
        <w:pStyle w:val="ListParagraph"/>
        <w:numPr>
          <w:ilvl w:val="0"/>
          <w:numId w:val="27"/>
        </w:numPr>
        <w:rPr>
          <w:rFonts w:ascii="Arial" w:hAnsi="Arial" w:cs="Arial"/>
          <w:color w:val="000000"/>
          <w:sz w:val="24"/>
        </w:rPr>
      </w:pPr>
      <w:r w:rsidRPr="006F10E8">
        <w:rPr>
          <w:rFonts w:ascii="Arial" w:hAnsi="Arial" w:cs="Arial"/>
          <w:color w:val="000000"/>
          <w:sz w:val="24"/>
        </w:rPr>
        <w:t xml:space="preserve">Hazardous waste materials to be packed may include the following categories (but not limited to): pesticides, flammable liquids, flammable gas, compressed gas cylinders, acids, </w:t>
      </w:r>
      <w:proofErr w:type="spellStart"/>
      <w:r w:rsidRPr="006F10E8">
        <w:rPr>
          <w:rFonts w:ascii="Arial" w:hAnsi="Arial" w:cs="Arial"/>
          <w:color w:val="000000"/>
          <w:sz w:val="24"/>
        </w:rPr>
        <w:t>alkalines</w:t>
      </w:r>
      <w:proofErr w:type="spellEnd"/>
      <w:r w:rsidRPr="006F10E8">
        <w:rPr>
          <w:rFonts w:ascii="Arial" w:hAnsi="Arial" w:cs="Arial"/>
          <w:color w:val="000000"/>
          <w:sz w:val="24"/>
        </w:rPr>
        <w:t xml:space="preserve">, poisons, oxidizers, flammable solids, organic peroxides, metallic mercury, mercury compounds, mercury containing devices, mercury amalgam, </w:t>
      </w:r>
      <w:proofErr w:type="spellStart"/>
      <w:r w:rsidRPr="006F10E8">
        <w:rPr>
          <w:rFonts w:ascii="Arial" w:hAnsi="Arial" w:cs="Arial"/>
          <w:color w:val="000000"/>
          <w:sz w:val="24"/>
        </w:rPr>
        <w:t>reactives</w:t>
      </w:r>
      <w:proofErr w:type="spellEnd"/>
      <w:r w:rsidRPr="006F10E8">
        <w:rPr>
          <w:rFonts w:ascii="Arial" w:hAnsi="Arial" w:cs="Arial"/>
          <w:color w:val="000000"/>
          <w:sz w:val="24"/>
        </w:rPr>
        <w:t>, dangerous-when-wet lab packs, spontaneously combustible lab pack</w:t>
      </w:r>
      <w:r w:rsidR="000F187F">
        <w:rPr>
          <w:rFonts w:ascii="Arial" w:hAnsi="Arial" w:cs="Arial"/>
          <w:color w:val="000000"/>
          <w:sz w:val="24"/>
        </w:rPr>
        <w:t>s, and dioxin forming wastes (2,4,</w:t>
      </w:r>
      <w:r w:rsidRPr="006F10E8">
        <w:rPr>
          <w:rFonts w:ascii="Arial" w:hAnsi="Arial" w:cs="Arial"/>
          <w:color w:val="000000"/>
          <w:sz w:val="24"/>
        </w:rPr>
        <w:t>5-T, &amp; pentachlorophenol).</w:t>
      </w:r>
    </w:p>
    <w:p w14:paraId="3BCF9F5D" w14:textId="0DB22ACD" w:rsidR="006F10E8" w:rsidRPr="006F10E8" w:rsidRDefault="006F10E8" w:rsidP="006F10E8">
      <w:pPr>
        <w:pStyle w:val="ListParagraph"/>
        <w:numPr>
          <w:ilvl w:val="0"/>
          <w:numId w:val="27"/>
        </w:numPr>
        <w:rPr>
          <w:rFonts w:ascii="Arial" w:hAnsi="Arial" w:cs="Arial"/>
          <w:color w:val="000000"/>
          <w:sz w:val="24"/>
        </w:rPr>
      </w:pPr>
      <w:r w:rsidRPr="006F10E8">
        <w:rPr>
          <w:rFonts w:ascii="Arial" w:hAnsi="Arial" w:cs="Arial"/>
          <w:color w:val="000000"/>
          <w:sz w:val="24"/>
        </w:rPr>
        <w:lastRenderedPageBreak/>
        <w:t xml:space="preserve">The category of PCB Wastes consists of any hazardous waste contaminated with PCB's, including any ballasts containing PCB's. </w:t>
      </w:r>
      <w:r w:rsidR="00090F64">
        <w:rPr>
          <w:rFonts w:ascii="Arial" w:hAnsi="Arial" w:cs="Arial"/>
          <w:color w:val="000000"/>
          <w:sz w:val="24"/>
        </w:rPr>
        <w:t>RCRA hazardous w</w:t>
      </w:r>
      <w:r w:rsidRPr="006F10E8">
        <w:rPr>
          <w:rFonts w:ascii="Arial" w:hAnsi="Arial" w:cs="Arial"/>
          <w:color w:val="000000"/>
          <w:sz w:val="24"/>
        </w:rPr>
        <w:t xml:space="preserve">aste </w:t>
      </w:r>
      <w:r w:rsidR="00090F64">
        <w:rPr>
          <w:rFonts w:ascii="Arial" w:hAnsi="Arial" w:cs="Arial"/>
          <w:color w:val="000000"/>
          <w:sz w:val="24"/>
        </w:rPr>
        <w:t xml:space="preserve">(flammable, corrosive, toxic, reactive) </w:t>
      </w:r>
      <w:r w:rsidRPr="006F10E8">
        <w:rPr>
          <w:rFonts w:ascii="Arial" w:hAnsi="Arial" w:cs="Arial"/>
          <w:color w:val="000000"/>
          <w:sz w:val="24"/>
        </w:rPr>
        <w:t>containing less than 50 ppm of PCB's shall be disposed of at a</w:t>
      </w:r>
      <w:r w:rsidR="00090F64">
        <w:rPr>
          <w:rFonts w:ascii="Arial" w:hAnsi="Arial" w:cs="Arial"/>
          <w:color w:val="000000"/>
          <w:sz w:val="24"/>
        </w:rPr>
        <w:t xml:space="preserve"> RCRA</w:t>
      </w:r>
      <w:r w:rsidRPr="006F10E8">
        <w:rPr>
          <w:rFonts w:ascii="Arial" w:hAnsi="Arial" w:cs="Arial"/>
          <w:color w:val="000000"/>
          <w:sz w:val="24"/>
        </w:rPr>
        <w:t xml:space="preserve"> facility. </w:t>
      </w:r>
      <w:r w:rsidR="00090F64">
        <w:rPr>
          <w:rFonts w:ascii="Arial" w:hAnsi="Arial" w:cs="Arial"/>
          <w:color w:val="000000"/>
          <w:sz w:val="24"/>
        </w:rPr>
        <w:t>Hazardous w</w:t>
      </w:r>
      <w:r w:rsidRPr="006F10E8">
        <w:rPr>
          <w:rFonts w:ascii="Arial" w:hAnsi="Arial" w:cs="Arial"/>
          <w:color w:val="000000"/>
          <w:sz w:val="24"/>
        </w:rPr>
        <w:t>aste containing greater than or equal to 50 ppm of PCB's shall be disposed of at a TSCA facility.</w:t>
      </w:r>
    </w:p>
    <w:p w14:paraId="638714C4" w14:textId="3EE22E34" w:rsidR="006F10E8" w:rsidRPr="006F10E8" w:rsidRDefault="006F10E8" w:rsidP="006F10E8">
      <w:pPr>
        <w:pStyle w:val="ListParagraph"/>
        <w:numPr>
          <w:ilvl w:val="0"/>
          <w:numId w:val="27"/>
        </w:numPr>
        <w:rPr>
          <w:rFonts w:ascii="Arial" w:hAnsi="Arial" w:cs="Arial"/>
          <w:color w:val="000000"/>
          <w:sz w:val="24"/>
        </w:rPr>
      </w:pPr>
      <w:r w:rsidRPr="006F10E8">
        <w:rPr>
          <w:rFonts w:ascii="Arial" w:hAnsi="Arial" w:cs="Arial"/>
          <w:color w:val="000000"/>
          <w:sz w:val="24"/>
        </w:rPr>
        <w:t>Non-hazardous and/or universal waste materials to be packed may include the following: latex paint, antifreeze, and absorbent materials from waste oil clean-ups.</w:t>
      </w:r>
    </w:p>
    <w:p w14:paraId="3673270F" w14:textId="1CA40C1D" w:rsidR="00FB3D4D" w:rsidRDefault="00FB3D4D" w:rsidP="00FB3D4D">
      <w:pPr>
        <w:rPr>
          <w:rFonts w:ascii="Arial" w:hAnsi="Arial" w:cs="Arial"/>
          <w:b/>
          <w:u w:val="single"/>
        </w:rPr>
      </w:pPr>
      <w:r>
        <w:rPr>
          <w:rFonts w:ascii="Arial" w:hAnsi="Arial" w:cs="Arial"/>
        </w:rPr>
        <w:tab/>
      </w:r>
      <w:r>
        <w:rPr>
          <w:rFonts w:ascii="Arial" w:hAnsi="Arial" w:cs="Arial"/>
          <w:b/>
        </w:rPr>
        <w:t>3.</w:t>
      </w:r>
      <w:r w:rsidR="00957601">
        <w:rPr>
          <w:rFonts w:ascii="Arial" w:hAnsi="Arial" w:cs="Arial"/>
          <w:b/>
        </w:rPr>
        <w:t>7</w:t>
      </w:r>
      <w:r>
        <w:rPr>
          <w:rFonts w:ascii="Arial" w:hAnsi="Arial" w:cs="Arial"/>
          <w:b/>
        </w:rPr>
        <w:tab/>
      </w:r>
      <w:r w:rsidR="0091349D">
        <w:rPr>
          <w:rFonts w:ascii="Arial" w:hAnsi="Arial" w:cs="Arial"/>
          <w:b/>
          <w:u w:val="single"/>
        </w:rPr>
        <w:t>Company Profile</w:t>
      </w:r>
    </w:p>
    <w:p w14:paraId="670F19A2" w14:textId="135825F8" w:rsidR="0091349D" w:rsidRPr="009E3B33" w:rsidRDefault="0091349D" w:rsidP="009E3B33">
      <w:pPr>
        <w:pStyle w:val="ListParagraph"/>
        <w:numPr>
          <w:ilvl w:val="0"/>
          <w:numId w:val="22"/>
        </w:numPr>
        <w:ind w:left="2160" w:hanging="360"/>
        <w:rPr>
          <w:rFonts w:ascii="Arial" w:hAnsi="Arial" w:cs="Arial"/>
          <w:color w:val="000000"/>
          <w:sz w:val="24"/>
        </w:rPr>
      </w:pPr>
      <w:r w:rsidRPr="009E3B33">
        <w:rPr>
          <w:rFonts w:ascii="Arial" w:hAnsi="Arial" w:cs="Arial"/>
          <w:color w:val="000000"/>
          <w:sz w:val="24"/>
        </w:rPr>
        <w:t>Where is your organization's home office located? What is the location of the office that will be servicing this contract?</w:t>
      </w:r>
    </w:p>
    <w:p w14:paraId="49573F48" w14:textId="084029BE" w:rsidR="0091349D" w:rsidRPr="009E3B33" w:rsidRDefault="0091349D" w:rsidP="009E3B33">
      <w:pPr>
        <w:pStyle w:val="ListParagraph"/>
        <w:numPr>
          <w:ilvl w:val="0"/>
          <w:numId w:val="22"/>
        </w:numPr>
        <w:ind w:left="2160" w:hanging="360"/>
        <w:rPr>
          <w:rFonts w:ascii="Arial" w:hAnsi="Arial" w:cs="Arial"/>
          <w:color w:val="000000"/>
          <w:sz w:val="24"/>
        </w:rPr>
      </w:pPr>
      <w:r w:rsidRPr="009E3B33">
        <w:rPr>
          <w:rFonts w:ascii="Arial" w:hAnsi="Arial" w:cs="Arial"/>
          <w:color w:val="000000"/>
          <w:sz w:val="24"/>
        </w:rPr>
        <w:t>Where are your organization’s transportation services located?</w:t>
      </w:r>
    </w:p>
    <w:p w14:paraId="3323886C" w14:textId="04C68E87" w:rsidR="0091349D" w:rsidRPr="009E3B33" w:rsidRDefault="0091349D" w:rsidP="009E3B33">
      <w:pPr>
        <w:pStyle w:val="ListParagraph"/>
        <w:numPr>
          <w:ilvl w:val="0"/>
          <w:numId w:val="22"/>
        </w:numPr>
        <w:ind w:left="2160" w:hanging="360"/>
        <w:rPr>
          <w:rFonts w:ascii="Arial" w:hAnsi="Arial" w:cs="Arial"/>
          <w:color w:val="000000"/>
          <w:sz w:val="24"/>
        </w:rPr>
      </w:pPr>
      <w:r w:rsidRPr="009E3B33">
        <w:rPr>
          <w:rFonts w:ascii="Arial" w:hAnsi="Arial" w:cs="Arial"/>
          <w:color w:val="000000"/>
          <w:sz w:val="24"/>
        </w:rPr>
        <w:t>How many years has your organization been in business as a Contractor?</w:t>
      </w:r>
    </w:p>
    <w:p w14:paraId="753553D9" w14:textId="544E480E" w:rsidR="0091349D" w:rsidRPr="009E3B33" w:rsidRDefault="0091349D" w:rsidP="009E3B33">
      <w:pPr>
        <w:pStyle w:val="ListParagraph"/>
        <w:numPr>
          <w:ilvl w:val="0"/>
          <w:numId w:val="22"/>
        </w:numPr>
        <w:ind w:left="2160" w:hanging="360"/>
        <w:rPr>
          <w:rFonts w:ascii="Arial" w:hAnsi="Arial" w:cs="Arial"/>
          <w:color w:val="000000"/>
          <w:sz w:val="24"/>
        </w:rPr>
      </w:pPr>
      <w:r w:rsidRPr="009E3B33">
        <w:rPr>
          <w:rFonts w:ascii="Arial" w:hAnsi="Arial" w:cs="Arial"/>
          <w:color w:val="000000"/>
          <w:sz w:val="24"/>
        </w:rPr>
        <w:t xml:space="preserve">How many years has your organization been in business under its present name? </w:t>
      </w:r>
    </w:p>
    <w:p w14:paraId="19DEAA04" w14:textId="2A5DB9C0" w:rsidR="0091349D" w:rsidRPr="009E3B33" w:rsidRDefault="0091349D" w:rsidP="009E3B33">
      <w:pPr>
        <w:pStyle w:val="ListParagraph"/>
        <w:numPr>
          <w:ilvl w:val="0"/>
          <w:numId w:val="22"/>
        </w:numPr>
        <w:ind w:left="2160" w:hanging="360"/>
        <w:rPr>
          <w:rFonts w:ascii="Arial" w:hAnsi="Arial" w:cs="Arial"/>
          <w:color w:val="000000"/>
          <w:sz w:val="24"/>
        </w:rPr>
      </w:pPr>
      <w:r w:rsidRPr="009E3B33">
        <w:rPr>
          <w:rFonts w:ascii="Arial" w:hAnsi="Arial" w:cs="Arial"/>
          <w:color w:val="000000"/>
          <w:sz w:val="24"/>
        </w:rPr>
        <w:t>Has your organization ever failed to complete any work awarded to it? (if yes please attach details)</w:t>
      </w:r>
    </w:p>
    <w:p w14:paraId="0E2D0A70" w14:textId="170F34C7" w:rsidR="0091349D" w:rsidRPr="009E3B33" w:rsidRDefault="0091349D" w:rsidP="009E3B33">
      <w:pPr>
        <w:pStyle w:val="ListParagraph"/>
        <w:numPr>
          <w:ilvl w:val="0"/>
          <w:numId w:val="22"/>
        </w:numPr>
        <w:ind w:left="2160" w:hanging="360"/>
        <w:rPr>
          <w:rFonts w:ascii="Arial" w:hAnsi="Arial" w:cs="Arial"/>
          <w:color w:val="000000"/>
          <w:sz w:val="24"/>
        </w:rPr>
      </w:pPr>
      <w:r w:rsidRPr="009E3B33">
        <w:rPr>
          <w:rFonts w:ascii="Arial" w:hAnsi="Arial" w:cs="Arial"/>
          <w:color w:val="000000"/>
          <w:sz w:val="24"/>
        </w:rPr>
        <w:t>Are there any judgments, claims, arbitration proceedings or suits pending or outstanding against your organization or its officers? (if yes please attach details, such as what the claim or judgment was for and how much was actually paid)</w:t>
      </w:r>
    </w:p>
    <w:p w14:paraId="70F619E4" w14:textId="40D02F61" w:rsidR="0091349D" w:rsidRPr="009E3B33" w:rsidRDefault="0091349D" w:rsidP="009E3B33">
      <w:pPr>
        <w:pStyle w:val="ListParagraph"/>
        <w:numPr>
          <w:ilvl w:val="0"/>
          <w:numId w:val="22"/>
        </w:numPr>
        <w:ind w:left="2160" w:hanging="360"/>
        <w:rPr>
          <w:rFonts w:ascii="Arial" w:hAnsi="Arial" w:cs="Arial"/>
          <w:color w:val="000000"/>
          <w:sz w:val="24"/>
        </w:rPr>
      </w:pPr>
      <w:r w:rsidRPr="009E3B33">
        <w:rPr>
          <w:rFonts w:ascii="Arial" w:hAnsi="Arial" w:cs="Arial"/>
          <w:color w:val="000000"/>
          <w:sz w:val="24"/>
        </w:rPr>
        <w:t>Has your organization ever been in business under another name? If yes, please answer the following:</w:t>
      </w:r>
    </w:p>
    <w:p w14:paraId="2C4C2A4E" w14:textId="061741AD" w:rsidR="0091349D" w:rsidRPr="009E3B33" w:rsidRDefault="0091349D" w:rsidP="009E3B33">
      <w:pPr>
        <w:pStyle w:val="ListParagraph"/>
        <w:numPr>
          <w:ilvl w:val="0"/>
          <w:numId w:val="22"/>
        </w:numPr>
        <w:ind w:left="2160" w:hanging="360"/>
        <w:rPr>
          <w:rFonts w:ascii="Arial" w:hAnsi="Arial" w:cs="Arial"/>
          <w:color w:val="000000"/>
          <w:sz w:val="24"/>
        </w:rPr>
      </w:pPr>
      <w:r w:rsidRPr="009E3B33">
        <w:rPr>
          <w:rFonts w:ascii="Arial" w:hAnsi="Arial" w:cs="Arial"/>
          <w:color w:val="000000"/>
          <w:sz w:val="24"/>
        </w:rPr>
        <w:t>How many years was your organization in business under its previous name?</w:t>
      </w:r>
    </w:p>
    <w:p w14:paraId="00FFAA29" w14:textId="503C00B1" w:rsidR="0091349D" w:rsidRPr="009E3B33" w:rsidRDefault="0091349D" w:rsidP="009E3B33">
      <w:pPr>
        <w:pStyle w:val="ListParagraph"/>
        <w:numPr>
          <w:ilvl w:val="0"/>
          <w:numId w:val="22"/>
        </w:numPr>
        <w:ind w:left="2160" w:hanging="360"/>
        <w:rPr>
          <w:rFonts w:ascii="Arial" w:hAnsi="Arial" w:cs="Arial"/>
          <w:color w:val="000000"/>
          <w:sz w:val="24"/>
        </w:rPr>
      </w:pPr>
      <w:r w:rsidRPr="009E3B33">
        <w:rPr>
          <w:rFonts w:ascii="Arial" w:hAnsi="Arial" w:cs="Arial"/>
          <w:color w:val="000000"/>
          <w:sz w:val="24"/>
        </w:rPr>
        <w:t>Did your previous organization ever fail to complete any work awarded to it? (if yes please attach details)</w:t>
      </w:r>
    </w:p>
    <w:p w14:paraId="1E1C4AD9" w14:textId="2E9B6F28" w:rsidR="0091349D" w:rsidRPr="009E3B33" w:rsidRDefault="0091349D" w:rsidP="009E3B33">
      <w:pPr>
        <w:pStyle w:val="ListParagraph"/>
        <w:numPr>
          <w:ilvl w:val="0"/>
          <w:numId w:val="22"/>
        </w:numPr>
        <w:ind w:left="2160" w:hanging="360"/>
        <w:rPr>
          <w:rFonts w:ascii="Arial" w:hAnsi="Arial" w:cs="Arial"/>
          <w:color w:val="000000"/>
          <w:sz w:val="24"/>
        </w:rPr>
      </w:pPr>
      <w:r w:rsidRPr="009E3B33">
        <w:rPr>
          <w:rFonts w:ascii="Arial" w:hAnsi="Arial" w:cs="Arial"/>
          <w:color w:val="000000"/>
          <w:sz w:val="24"/>
        </w:rPr>
        <w:t>Were there any judgments, claims, arbitration proceedings or suits pending or outstanding against your previous organization or its officers? (if yes please attach details, such as what the claim or judgment was for and how much was actually paid)</w:t>
      </w:r>
    </w:p>
    <w:p w14:paraId="3E70300A" w14:textId="06950DDC" w:rsidR="0091349D" w:rsidRPr="009E3B33" w:rsidRDefault="0091349D" w:rsidP="009E3B33">
      <w:pPr>
        <w:pStyle w:val="ListParagraph"/>
        <w:numPr>
          <w:ilvl w:val="0"/>
          <w:numId w:val="22"/>
        </w:numPr>
        <w:ind w:left="2160" w:hanging="360"/>
        <w:rPr>
          <w:rFonts w:ascii="Arial" w:hAnsi="Arial" w:cs="Arial"/>
          <w:color w:val="000000"/>
          <w:sz w:val="24"/>
        </w:rPr>
      </w:pPr>
      <w:r w:rsidRPr="009E3B33">
        <w:rPr>
          <w:rFonts w:ascii="Arial" w:hAnsi="Arial" w:cs="Arial"/>
          <w:color w:val="000000"/>
          <w:sz w:val="24"/>
        </w:rPr>
        <w:t xml:space="preserve">Waste materials to be packed will consist of at least the following categories: pesticides, flammable liquids, flammable gas, acids, </w:t>
      </w:r>
      <w:proofErr w:type="spellStart"/>
      <w:r w:rsidRPr="009E3B33">
        <w:rPr>
          <w:rFonts w:ascii="Arial" w:hAnsi="Arial" w:cs="Arial"/>
          <w:color w:val="000000"/>
          <w:sz w:val="24"/>
        </w:rPr>
        <w:t>alkalines</w:t>
      </w:r>
      <w:proofErr w:type="spellEnd"/>
      <w:r w:rsidRPr="009E3B33">
        <w:rPr>
          <w:rFonts w:ascii="Arial" w:hAnsi="Arial" w:cs="Arial"/>
          <w:color w:val="000000"/>
          <w:sz w:val="24"/>
        </w:rPr>
        <w:t xml:space="preserve">, poisons, oxidizers, flammable solids, organic peroxides, metallic mercury, mercury compounds, mercury containing devices, </w:t>
      </w:r>
      <w:proofErr w:type="spellStart"/>
      <w:r w:rsidRPr="009E3B33">
        <w:rPr>
          <w:rFonts w:ascii="Arial" w:hAnsi="Arial" w:cs="Arial"/>
          <w:color w:val="000000"/>
          <w:sz w:val="24"/>
        </w:rPr>
        <w:t>reactives</w:t>
      </w:r>
      <w:proofErr w:type="spellEnd"/>
      <w:r w:rsidRPr="009E3B33">
        <w:rPr>
          <w:rFonts w:ascii="Arial" w:hAnsi="Arial" w:cs="Arial"/>
          <w:color w:val="000000"/>
          <w:sz w:val="24"/>
        </w:rPr>
        <w:t>, PCB wastes, dangerous-when-wet lab packs, spontaneously combustible lab packs,</w:t>
      </w:r>
      <w:r w:rsidR="002111E9">
        <w:rPr>
          <w:rFonts w:ascii="Arial" w:hAnsi="Arial" w:cs="Arial"/>
          <w:color w:val="000000"/>
          <w:sz w:val="24"/>
        </w:rPr>
        <w:t xml:space="preserve"> </w:t>
      </w:r>
      <w:r w:rsidRPr="009E3B33">
        <w:rPr>
          <w:rFonts w:ascii="Arial" w:hAnsi="Arial" w:cs="Arial"/>
          <w:color w:val="000000"/>
          <w:sz w:val="24"/>
        </w:rPr>
        <w:t>batteries, dioxin forming wastes (2</w:t>
      </w:r>
      <w:r w:rsidR="00BD7B0F">
        <w:rPr>
          <w:rFonts w:ascii="Arial" w:hAnsi="Arial" w:cs="Arial"/>
          <w:color w:val="000000"/>
          <w:sz w:val="24"/>
        </w:rPr>
        <w:t>,4,</w:t>
      </w:r>
      <w:r w:rsidRPr="009E3B33">
        <w:rPr>
          <w:rFonts w:ascii="Arial" w:hAnsi="Arial" w:cs="Arial"/>
          <w:color w:val="000000"/>
          <w:sz w:val="24"/>
        </w:rPr>
        <w:t>5-T and pentachlorophenol), latex paint, oil based paint, and antifreeze. Indicate if any of these waste types cannot be handled by your organization.</w:t>
      </w:r>
    </w:p>
    <w:p w14:paraId="441667F9" w14:textId="7C84138F" w:rsidR="000A33EA" w:rsidRPr="009E3B33" w:rsidRDefault="0091349D" w:rsidP="009E3B33">
      <w:pPr>
        <w:pStyle w:val="ListParagraph"/>
        <w:numPr>
          <w:ilvl w:val="0"/>
          <w:numId w:val="22"/>
        </w:numPr>
        <w:ind w:left="2160" w:hanging="360"/>
        <w:rPr>
          <w:rFonts w:ascii="Arial" w:hAnsi="Arial" w:cs="Arial"/>
          <w:color w:val="000000"/>
          <w:sz w:val="24"/>
        </w:rPr>
      </w:pPr>
      <w:r w:rsidRPr="009E3B33">
        <w:rPr>
          <w:rFonts w:ascii="Arial" w:hAnsi="Arial" w:cs="Arial"/>
          <w:color w:val="000000"/>
          <w:sz w:val="24"/>
        </w:rPr>
        <w:t>Describe your organization’s experience conducting one-day satellite HHW collection events.</w:t>
      </w:r>
    </w:p>
    <w:p w14:paraId="71EF4EC8" w14:textId="70AA9650" w:rsidR="009E3B33" w:rsidRPr="009E3B33" w:rsidRDefault="009E3B33" w:rsidP="009E3B33">
      <w:pPr>
        <w:pStyle w:val="ListParagraph"/>
        <w:numPr>
          <w:ilvl w:val="0"/>
          <w:numId w:val="22"/>
        </w:numPr>
        <w:ind w:left="2160" w:hanging="360"/>
        <w:rPr>
          <w:rFonts w:ascii="Arial" w:hAnsi="Arial" w:cs="Arial"/>
          <w:color w:val="000000"/>
          <w:sz w:val="24"/>
        </w:rPr>
      </w:pPr>
      <w:r w:rsidRPr="009E3B33">
        <w:rPr>
          <w:rFonts w:ascii="Arial" w:hAnsi="Arial" w:cs="Arial"/>
          <w:color w:val="000000"/>
          <w:sz w:val="24"/>
        </w:rPr>
        <w:t>Provide evidence of your company’s financial stability, including the last three audited fiscal statements for your company.</w:t>
      </w:r>
    </w:p>
    <w:p w14:paraId="3CC16DDA" w14:textId="4C5DA4E1" w:rsidR="00FB3D4D" w:rsidRPr="00FB3D4D" w:rsidRDefault="00FB3D4D" w:rsidP="00FB3D4D">
      <w:pPr>
        <w:rPr>
          <w:rFonts w:ascii="Arial" w:hAnsi="Arial" w:cs="Arial"/>
          <w:b/>
          <w:color w:val="000000"/>
          <w:u w:val="single"/>
        </w:rPr>
      </w:pPr>
      <w:r>
        <w:rPr>
          <w:rFonts w:ascii="Arial" w:hAnsi="Arial" w:cs="Arial"/>
          <w:color w:val="000000"/>
        </w:rPr>
        <w:tab/>
      </w:r>
      <w:r>
        <w:rPr>
          <w:rFonts w:ascii="Arial" w:hAnsi="Arial" w:cs="Arial"/>
          <w:b/>
          <w:color w:val="000000"/>
        </w:rPr>
        <w:t>3.</w:t>
      </w:r>
      <w:r w:rsidR="00957601">
        <w:rPr>
          <w:rFonts w:ascii="Arial" w:hAnsi="Arial" w:cs="Arial"/>
          <w:b/>
          <w:color w:val="000000"/>
        </w:rPr>
        <w:t>8</w:t>
      </w:r>
      <w:r>
        <w:rPr>
          <w:rFonts w:ascii="Arial" w:hAnsi="Arial" w:cs="Arial"/>
          <w:b/>
          <w:color w:val="000000"/>
        </w:rPr>
        <w:tab/>
      </w:r>
      <w:r w:rsidR="009E3B33">
        <w:rPr>
          <w:rFonts w:ascii="Arial" w:hAnsi="Arial" w:cs="Arial"/>
          <w:b/>
          <w:color w:val="000000"/>
          <w:u w:val="single"/>
        </w:rPr>
        <w:t>Organization Capabilities</w:t>
      </w:r>
    </w:p>
    <w:p w14:paraId="0EE767FF" w14:textId="4BEA042C" w:rsidR="009E3B33" w:rsidRPr="009E3B33" w:rsidRDefault="009E3B33" w:rsidP="009E3B33">
      <w:pPr>
        <w:pStyle w:val="ListParagraph"/>
        <w:numPr>
          <w:ilvl w:val="0"/>
          <w:numId w:val="23"/>
        </w:numPr>
        <w:rPr>
          <w:rFonts w:ascii="Arial" w:hAnsi="Arial" w:cs="Arial"/>
          <w:color w:val="000000"/>
          <w:sz w:val="24"/>
        </w:rPr>
      </w:pPr>
      <w:r w:rsidRPr="009E3B33">
        <w:rPr>
          <w:rFonts w:ascii="Arial" w:hAnsi="Arial" w:cs="Arial"/>
          <w:color w:val="000000"/>
          <w:sz w:val="24"/>
        </w:rPr>
        <w:t xml:space="preserve">Provide a description of qualifications, experience, specialized equipment, organization, and resources. Include any experience with programs accepting </w:t>
      </w:r>
      <w:r w:rsidRPr="009E3B33">
        <w:rPr>
          <w:rFonts w:ascii="Arial" w:hAnsi="Arial" w:cs="Arial"/>
          <w:color w:val="000000"/>
          <w:sz w:val="24"/>
        </w:rPr>
        <w:lastRenderedPageBreak/>
        <w:t>household hazardous waste, agricultural wastes, very small quantity generator (</w:t>
      </w:r>
      <w:r w:rsidR="00A0626F">
        <w:rPr>
          <w:rFonts w:ascii="Arial" w:hAnsi="Arial" w:cs="Arial"/>
          <w:color w:val="000000"/>
          <w:sz w:val="24"/>
        </w:rPr>
        <w:t>VSQG</w:t>
      </w:r>
      <w:r w:rsidRPr="009E3B33">
        <w:rPr>
          <w:rFonts w:ascii="Arial" w:hAnsi="Arial" w:cs="Arial"/>
          <w:color w:val="000000"/>
          <w:sz w:val="24"/>
        </w:rPr>
        <w:t>) waste, and mobile programs.</w:t>
      </w:r>
    </w:p>
    <w:p w14:paraId="21E0A2A6" w14:textId="3CE4D020" w:rsidR="009E3B33" w:rsidRPr="009E3B33" w:rsidRDefault="009E3B33" w:rsidP="009E3B33">
      <w:pPr>
        <w:pStyle w:val="ListParagraph"/>
        <w:numPr>
          <w:ilvl w:val="0"/>
          <w:numId w:val="23"/>
        </w:numPr>
        <w:rPr>
          <w:rFonts w:ascii="Arial" w:hAnsi="Arial" w:cs="Arial"/>
          <w:color w:val="000000"/>
          <w:sz w:val="24"/>
        </w:rPr>
      </w:pPr>
      <w:r w:rsidRPr="009E3B33">
        <w:rPr>
          <w:rFonts w:ascii="Arial" w:hAnsi="Arial" w:cs="Arial"/>
          <w:color w:val="000000"/>
          <w:sz w:val="24"/>
        </w:rPr>
        <w:t xml:space="preserve">Provide a list of at least 5 projects which demonstrate the firm’s competence to perform work similar to that required on this project. Include a table listing the name of the facility, the contact person with telephone number, the date of work, a description of the work involved including waste volumes and number of events/pick-ups, and the fees for your work.  </w:t>
      </w:r>
    </w:p>
    <w:p w14:paraId="4BCDF5B5" w14:textId="52216EF3" w:rsidR="00FB3D4D" w:rsidRPr="00FB3D4D" w:rsidRDefault="00FB3D4D" w:rsidP="009E3B33">
      <w:pPr>
        <w:ind w:left="720"/>
        <w:rPr>
          <w:rFonts w:ascii="Arial" w:hAnsi="Arial" w:cs="Arial"/>
          <w:b/>
          <w:color w:val="000000"/>
          <w:u w:val="single"/>
        </w:rPr>
      </w:pPr>
      <w:r>
        <w:rPr>
          <w:rFonts w:ascii="Arial" w:hAnsi="Arial" w:cs="Arial"/>
          <w:b/>
          <w:color w:val="000000"/>
        </w:rPr>
        <w:t>3.</w:t>
      </w:r>
      <w:r w:rsidR="00957601">
        <w:rPr>
          <w:rFonts w:ascii="Arial" w:hAnsi="Arial" w:cs="Arial"/>
          <w:b/>
          <w:color w:val="000000"/>
        </w:rPr>
        <w:t>9</w:t>
      </w:r>
      <w:r>
        <w:rPr>
          <w:rFonts w:ascii="Arial" w:hAnsi="Arial" w:cs="Arial"/>
          <w:b/>
          <w:color w:val="000000"/>
        </w:rPr>
        <w:tab/>
      </w:r>
      <w:r w:rsidR="009E3B33">
        <w:rPr>
          <w:rFonts w:ascii="Arial" w:hAnsi="Arial" w:cs="Arial"/>
          <w:b/>
          <w:color w:val="000000"/>
          <w:u w:val="single"/>
        </w:rPr>
        <w:t>Staff Qualifications</w:t>
      </w:r>
    </w:p>
    <w:p w14:paraId="0B0738F0" w14:textId="0094067A" w:rsidR="009E3B33" w:rsidRPr="009E3B33" w:rsidRDefault="009E3B33" w:rsidP="009E3B33">
      <w:pPr>
        <w:pStyle w:val="ListParagraph"/>
        <w:numPr>
          <w:ilvl w:val="0"/>
          <w:numId w:val="17"/>
        </w:numPr>
        <w:rPr>
          <w:rFonts w:ascii="Arial" w:hAnsi="Arial" w:cs="Arial"/>
          <w:sz w:val="24"/>
          <w:u w:val="single"/>
        </w:rPr>
      </w:pPr>
      <w:r w:rsidRPr="009E3B33">
        <w:rPr>
          <w:rFonts w:ascii="Arial" w:hAnsi="Arial" w:cs="Arial"/>
          <w:color w:val="000000"/>
          <w:sz w:val="24"/>
        </w:rPr>
        <w:t>The proposer shall provide a list of staff who will be committed to the project with their professional resumes and societal affiliations. Limit resumes to only those personnel who will have major project involvement. Changes in personnel listed here and assigned to the project will not be allowed without permission from Dane County.</w:t>
      </w:r>
      <w:r w:rsidR="00502C58" w:rsidRPr="009E3B33">
        <w:rPr>
          <w:rFonts w:ascii="Arial" w:hAnsi="Arial" w:cs="Arial"/>
          <w:sz w:val="24"/>
          <w:szCs w:val="24"/>
        </w:rPr>
        <w:t xml:space="preserve"> </w:t>
      </w:r>
    </w:p>
    <w:p w14:paraId="0628B763" w14:textId="034AFA3C" w:rsidR="0091349D" w:rsidRPr="009E3B33" w:rsidRDefault="00FB3D4D" w:rsidP="009E3B33">
      <w:pPr>
        <w:ind w:firstLine="720"/>
        <w:rPr>
          <w:rFonts w:ascii="Arial" w:hAnsi="Arial" w:cs="Arial"/>
          <w:b/>
          <w:u w:val="single"/>
        </w:rPr>
      </w:pPr>
      <w:r w:rsidRPr="009E3B33">
        <w:rPr>
          <w:rFonts w:ascii="Arial" w:hAnsi="Arial" w:cs="Arial"/>
          <w:b/>
          <w:color w:val="000000"/>
        </w:rPr>
        <w:t>3.</w:t>
      </w:r>
      <w:r w:rsidR="00957601">
        <w:rPr>
          <w:rFonts w:ascii="Arial" w:hAnsi="Arial" w:cs="Arial"/>
          <w:b/>
          <w:color w:val="000000"/>
        </w:rPr>
        <w:t>10</w:t>
      </w:r>
      <w:r w:rsidRPr="009E3B33">
        <w:rPr>
          <w:rFonts w:ascii="Arial" w:hAnsi="Arial" w:cs="Arial"/>
          <w:b/>
          <w:color w:val="000000"/>
        </w:rPr>
        <w:tab/>
      </w:r>
      <w:r w:rsidR="009E3B33">
        <w:rPr>
          <w:rFonts w:ascii="Arial" w:hAnsi="Arial" w:cs="Arial"/>
          <w:b/>
          <w:u w:val="single"/>
        </w:rPr>
        <w:t>Project Approach and Disposal Methods</w:t>
      </w:r>
    </w:p>
    <w:p w14:paraId="69FE4E61" w14:textId="54B734AC" w:rsidR="00AF20B8" w:rsidRPr="00AF20B8" w:rsidRDefault="00AF20B8" w:rsidP="009E3B33">
      <w:pPr>
        <w:pStyle w:val="ListParagraph"/>
        <w:numPr>
          <w:ilvl w:val="0"/>
          <w:numId w:val="24"/>
        </w:numPr>
        <w:rPr>
          <w:rFonts w:ascii="Arial" w:hAnsi="Arial" w:cs="Arial"/>
          <w:color w:val="000000"/>
          <w:sz w:val="24"/>
          <w:szCs w:val="24"/>
        </w:rPr>
      </w:pPr>
      <w:r w:rsidRPr="00AF20B8">
        <w:rPr>
          <w:rFonts w:ascii="Arial" w:hAnsi="Arial" w:cs="Arial"/>
          <w:color w:val="000000"/>
          <w:sz w:val="24"/>
          <w:szCs w:val="24"/>
        </w:rPr>
        <w:t xml:space="preserve">Provide the name and description of each facility/sub-contractor to be involved in the transfer, treatment, disposal, or storage of these materials, including an EPA identification number, name of contact person, and telephone number including all sub-contractors. All facilities must be licensed and in compliance with all applicable regulations and are subject to approval by </w:t>
      </w:r>
      <w:r w:rsidR="00A0626F">
        <w:rPr>
          <w:rFonts w:ascii="Arial" w:hAnsi="Arial" w:cs="Arial"/>
          <w:color w:val="000000"/>
          <w:sz w:val="24"/>
          <w:szCs w:val="24"/>
        </w:rPr>
        <w:t>Hazardous Waste Coordinator.</w:t>
      </w:r>
      <w:r w:rsidRPr="00AF20B8">
        <w:rPr>
          <w:rFonts w:ascii="Arial" w:hAnsi="Arial" w:cs="Arial"/>
          <w:color w:val="000000"/>
          <w:sz w:val="24"/>
          <w:szCs w:val="24"/>
        </w:rPr>
        <w:t xml:space="preserve"> </w:t>
      </w:r>
    </w:p>
    <w:p w14:paraId="483A6C29" w14:textId="58177653" w:rsidR="009E3B33" w:rsidRPr="00AF20B8" w:rsidRDefault="00AF20B8" w:rsidP="00AF20B8">
      <w:pPr>
        <w:pStyle w:val="ListParagraph"/>
        <w:numPr>
          <w:ilvl w:val="0"/>
          <w:numId w:val="24"/>
        </w:numPr>
        <w:spacing w:after="0"/>
        <w:rPr>
          <w:rFonts w:ascii="Arial" w:hAnsi="Arial" w:cs="Arial"/>
          <w:color w:val="000000"/>
          <w:sz w:val="24"/>
          <w:szCs w:val="24"/>
        </w:rPr>
      </w:pPr>
      <w:r w:rsidRPr="00AF20B8">
        <w:rPr>
          <w:rFonts w:ascii="Arial" w:hAnsi="Arial" w:cs="Arial"/>
          <w:color w:val="000000"/>
          <w:sz w:val="24"/>
          <w:szCs w:val="24"/>
        </w:rPr>
        <w:t>List any judgments, claims, arbitration proceedings or suits pending or outstanding against each facility or its officers.</w:t>
      </w:r>
    </w:p>
    <w:p w14:paraId="5358127E" w14:textId="77777777" w:rsidR="00AF20B8" w:rsidRPr="00AF20B8" w:rsidRDefault="00AF20B8" w:rsidP="00AF20B8">
      <w:pPr>
        <w:numPr>
          <w:ilvl w:val="0"/>
          <w:numId w:val="24"/>
        </w:numPr>
        <w:rPr>
          <w:rFonts w:ascii="Arial" w:hAnsi="Arial" w:cs="Arial"/>
          <w:color w:val="000000"/>
        </w:rPr>
      </w:pPr>
      <w:r w:rsidRPr="00AF20B8">
        <w:rPr>
          <w:rFonts w:ascii="Arial" w:hAnsi="Arial" w:cs="Arial"/>
          <w:color w:val="000000"/>
        </w:rPr>
        <w:t xml:space="preserve">Describe the techniques to be used in approaching the project. Describe special response procedures for spill situations and the receipt of any especially dangerous material (such as picric acid, ether, or permanganates).  </w:t>
      </w:r>
    </w:p>
    <w:p w14:paraId="1723310F" w14:textId="7B807613" w:rsidR="00AF20B8" w:rsidRDefault="00AF20B8" w:rsidP="00AF20B8">
      <w:pPr>
        <w:numPr>
          <w:ilvl w:val="0"/>
          <w:numId w:val="24"/>
        </w:numPr>
        <w:rPr>
          <w:rFonts w:ascii="Arial" w:hAnsi="Arial" w:cs="Arial"/>
          <w:color w:val="000000"/>
        </w:rPr>
      </w:pPr>
      <w:r w:rsidRPr="00AF20B8">
        <w:rPr>
          <w:rFonts w:ascii="Arial" w:hAnsi="Arial" w:cs="Arial"/>
          <w:color w:val="000000"/>
        </w:rPr>
        <w:t>Describe any techniques to be used for disposal of non-hazardous waste streams such as antifreeze or latex paint.</w:t>
      </w:r>
    </w:p>
    <w:p w14:paraId="0A3EADBF" w14:textId="10571298" w:rsidR="00814EE7" w:rsidRDefault="00814EE7" w:rsidP="00AF20B8">
      <w:pPr>
        <w:numPr>
          <w:ilvl w:val="0"/>
          <w:numId w:val="24"/>
        </w:numPr>
        <w:rPr>
          <w:rFonts w:ascii="Arial" w:hAnsi="Arial" w:cs="Arial"/>
          <w:color w:val="000000"/>
        </w:rPr>
      </w:pPr>
      <w:r>
        <w:rPr>
          <w:rFonts w:ascii="Arial" w:hAnsi="Arial" w:cs="Arial"/>
          <w:color w:val="000000"/>
        </w:rPr>
        <w:t>Complete and attach Attachment B –</w:t>
      </w:r>
      <w:r w:rsidR="00962644">
        <w:rPr>
          <w:rFonts w:ascii="Arial" w:hAnsi="Arial" w:cs="Arial"/>
          <w:color w:val="000000"/>
        </w:rPr>
        <w:t xml:space="preserve"> Disposa</w:t>
      </w:r>
      <w:r>
        <w:rPr>
          <w:rFonts w:ascii="Arial" w:hAnsi="Arial" w:cs="Arial"/>
          <w:color w:val="000000"/>
        </w:rPr>
        <w:t>l Method and Facilities Declaration.</w:t>
      </w:r>
    </w:p>
    <w:p w14:paraId="2C6DEBFF" w14:textId="7561088A" w:rsidR="00962644" w:rsidRDefault="00962644" w:rsidP="00962644">
      <w:pPr>
        <w:numPr>
          <w:ilvl w:val="1"/>
          <w:numId w:val="24"/>
        </w:numPr>
        <w:rPr>
          <w:rFonts w:ascii="Arial" w:hAnsi="Arial" w:cs="Arial"/>
          <w:color w:val="000000"/>
        </w:rPr>
      </w:pPr>
      <w:r>
        <w:rPr>
          <w:rFonts w:ascii="Arial" w:hAnsi="Arial" w:cs="Arial"/>
          <w:color w:val="000000"/>
        </w:rPr>
        <w:t xml:space="preserve">Pre-Approved Disposal Facilities – sites not on this list below may be proposed for this contract. Audit information and possible site visits may be required by Dane County for sites not on the approve site list and will be subject to approval by Dane County. </w:t>
      </w:r>
    </w:p>
    <w:p w14:paraId="044F72D5" w14:textId="77777777" w:rsidR="00962644" w:rsidRDefault="00962644" w:rsidP="00962644">
      <w:pPr>
        <w:numPr>
          <w:ilvl w:val="2"/>
          <w:numId w:val="24"/>
        </w:numPr>
        <w:rPr>
          <w:rFonts w:ascii="Arial" w:hAnsi="Arial" w:cs="Arial"/>
          <w:color w:val="000000"/>
        </w:rPr>
      </w:pPr>
      <w:r>
        <w:rPr>
          <w:rFonts w:ascii="Arial" w:hAnsi="Arial" w:cs="Arial"/>
          <w:color w:val="000000"/>
        </w:rPr>
        <w:t>Advanced Disposal</w:t>
      </w:r>
    </w:p>
    <w:p w14:paraId="76F50C99" w14:textId="77777777" w:rsidR="00962644" w:rsidRDefault="00962644" w:rsidP="00962644">
      <w:pPr>
        <w:numPr>
          <w:ilvl w:val="2"/>
          <w:numId w:val="24"/>
        </w:numPr>
        <w:rPr>
          <w:rFonts w:ascii="Arial" w:hAnsi="Arial" w:cs="Arial"/>
          <w:color w:val="000000"/>
        </w:rPr>
      </w:pPr>
      <w:r>
        <w:rPr>
          <w:rFonts w:ascii="Arial" w:hAnsi="Arial" w:cs="Arial"/>
          <w:color w:val="000000"/>
        </w:rPr>
        <w:t>Amazon Environmental</w:t>
      </w:r>
    </w:p>
    <w:p w14:paraId="31F144C4" w14:textId="77777777" w:rsidR="00962644" w:rsidRDefault="00962644" w:rsidP="00962644">
      <w:pPr>
        <w:numPr>
          <w:ilvl w:val="2"/>
          <w:numId w:val="24"/>
        </w:numPr>
        <w:rPr>
          <w:rFonts w:ascii="Arial" w:hAnsi="Arial" w:cs="Arial"/>
          <w:color w:val="000000"/>
        </w:rPr>
      </w:pPr>
      <w:r>
        <w:rPr>
          <w:rFonts w:ascii="Arial" w:hAnsi="Arial" w:cs="Arial"/>
          <w:color w:val="000000"/>
        </w:rPr>
        <w:t>Veolia Environmental Services – Menomonie Falls, WI</w:t>
      </w:r>
    </w:p>
    <w:p w14:paraId="0FE7DE5C" w14:textId="77777777" w:rsidR="00962644" w:rsidRDefault="00962644" w:rsidP="00962644">
      <w:pPr>
        <w:numPr>
          <w:ilvl w:val="2"/>
          <w:numId w:val="24"/>
        </w:numPr>
        <w:rPr>
          <w:rFonts w:ascii="Arial" w:hAnsi="Arial" w:cs="Arial"/>
          <w:color w:val="000000"/>
        </w:rPr>
      </w:pPr>
      <w:r>
        <w:rPr>
          <w:rFonts w:ascii="Arial" w:hAnsi="Arial" w:cs="Arial"/>
          <w:color w:val="000000"/>
        </w:rPr>
        <w:t xml:space="preserve">Veolia Environmental Services – </w:t>
      </w:r>
      <w:proofErr w:type="spellStart"/>
      <w:r>
        <w:rPr>
          <w:rFonts w:ascii="Arial" w:hAnsi="Arial" w:cs="Arial"/>
          <w:color w:val="000000"/>
        </w:rPr>
        <w:t>Sauget</w:t>
      </w:r>
      <w:proofErr w:type="spellEnd"/>
      <w:r>
        <w:rPr>
          <w:rFonts w:ascii="Arial" w:hAnsi="Arial" w:cs="Arial"/>
          <w:color w:val="000000"/>
        </w:rPr>
        <w:t>, IL</w:t>
      </w:r>
    </w:p>
    <w:p w14:paraId="4D4A2A04" w14:textId="77777777" w:rsidR="00962644" w:rsidRDefault="00962644" w:rsidP="00962644">
      <w:pPr>
        <w:numPr>
          <w:ilvl w:val="2"/>
          <w:numId w:val="24"/>
        </w:numPr>
        <w:rPr>
          <w:rFonts w:ascii="Arial" w:hAnsi="Arial" w:cs="Arial"/>
          <w:color w:val="000000"/>
        </w:rPr>
      </w:pPr>
      <w:r>
        <w:rPr>
          <w:rFonts w:ascii="Arial" w:hAnsi="Arial" w:cs="Arial"/>
          <w:color w:val="000000"/>
        </w:rPr>
        <w:t>Veolia Environmental Services – Port Washington, WI</w:t>
      </w:r>
    </w:p>
    <w:p w14:paraId="313AB6F1" w14:textId="77777777" w:rsidR="00962644" w:rsidRDefault="00962644" w:rsidP="00962644">
      <w:pPr>
        <w:numPr>
          <w:ilvl w:val="2"/>
          <w:numId w:val="24"/>
        </w:numPr>
        <w:rPr>
          <w:rFonts w:ascii="Arial" w:hAnsi="Arial" w:cs="Arial"/>
          <w:color w:val="000000"/>
        </w:rPr>
      </w:pPr>
      <w:r>
        <w:rPr>
          <w:rFonts w:ascii="Arial" w:hAnsi="Arial" w:cs="Arial"/>
          <w:color w:val="000000"/>
        </w:rPr>
        <w:t>Veolia Environmental Services – Port Arthur, TX</w:t>
      </w:r>
    </w:p>
    <w:p w14:paraId="34890D13" w14:textId="77777777" w:rsidR="00962644" w:rsidRDefault="00962644" w:rsidP="00962644">
      <w:pPr>
        <w:numPr>
          <w:ilvl w:val="2"/>
          <w:numId w:val="24"/>
        </w:numPr>
        <w:rPr>
          <w:rFonts w:ascii="Arial" w:hAnsi="Arial" w:cs="Arial"/>
          <w:color w:val="000000"/>
        </w:rPr>
      </w:pPr>
      <w:r>
        <w:rPr>
          <w:rFonts w:ascii="Arial" w:hAnsi="Arial" w:cs="Arial"/>
          <w:color w:val="000000"/>
        </w:rPr>
        <w:t>Veolia Environmental Services – Phoenix, AZ</w:t>
      </w:r>
    </w:p>
    <w:p w14:paraId="08C75D5C" w14:textId="77777777" w:rsidR="00962644" w:rsidRDefault="00962644" w:rsidP="00962644">
      <w:pPr>
        <w:numPr>
          <w:ilvl w:val="2"/>
          <w:numId w:val="24"/>
        </w:numPr>
        <w:rPr>
          <w:rFonts w:ascii="Arial" w:hAnsi="Arial" w:cs="Arial"/>
          <w:color w:val="000000"/>
        </w:rPr>
      </w:pPr>
      <w:r>
        <w:rPr>
          <w:rFonts w:ascii="Arial" w:hAnsi="Arial" w:cs="Arial"/>
          <w:color w:val="000000"/>
        </w:rPr>
        <w:t>Green America Recycling – Hannibal, MO</w:t>
      </w:r>
    </w:p>
    <w:p w14:paraId="63554286" w14:textId="77777777" w:rsidR="00962644" w:rsidRDefault="00962644" w:rsidP="00962644">
      <w:pPr>
        <w:numPr>
          <w:ilvl w:val="2"/>
          <w:numId w:val="24"/>
        </w:numPr>
        <w:rPr>
          <w:rFonts w:ascii="Arial" w:hAnsi="Arial" w:cs="Arial"/>
          <w:color w:val="000000"/>
        </w:rPr>
      </w:pPr>
      <w:r>
        <w:rPr>
          <w:rFonts w:ascii="Arial" w:hAnsi="Arial" w:cs="Arial"/>
          <w:color w:val="000000"/>
        </w:rPr>
        <w:t xml:space="preserve">Safety </w:t>
      </w:r>
      <w:proofErr w:type="spellStart"/>
      <w:r>
        <w:rPr>
          <w:rFonts w:ascii="Arial" w:hAnsi="Arial" w:cs="Arial"/>
          <w:color w:val="000000"/>
        </w:rPr>
        <w:t>Kleen</w:t>
      </w:r>
      <w:proofErr w:type="spellEnd"/>
      <w:r>
        <w:rPr>
          <w:rFonts w:ascii="Arial" w:hAnsi="Arial" w:cs="Arial"/>
          <w:color w:val="000000"/>
        </w:rPr>
        <w:t xml:space="preserve"> Systems –  Madison, WI</w:t>
      </w:r>
    </w:p>
    <w:p w14:paraId="58E6000C" w14:textId="77777777" w:rsidR="00962644" w:rsidRDefault="00962644" w:rsidP="00962644">
      <w:pPr>
        <w:numPr>
          <w:ilvl w:val="2"/>
          <w:numId w:val="24"/>
        </w:numPr>
        <w:rPr>
          <w:rFonts w:ascii="Arial" w:hAnsi="Arial" w:cs="Arial"/>
          <w:color w:val="000000"/>
        </w:rPr>
      </w:pPr>
      <w:r>
        <w:rPr>
          <w:rFonts w:ascii="Arial" w:hAnsi="Arial" w:cs="Arial"/>
          <w:color w:val="000000"/>
        </w:rPr>
        <w:t xml:space="preserve">Lehigh Cement (formerly </w:t>
      </w:r>
      <w:proofErr w:type="spellStart"/>
      <w:r>
        <w:rPr>
          <w:rFonts w:ascii="Arial" w:hAnsi="Arial" w:cs="Arial"/>
          <w:color w:val="000000"/>
        </w:rPr>
        <w:t>Essroc</w:t>
      </w:r>
      <w:proofErr w:type="spellEnd"/>
      <w:r>
        <w:rPr>
          <w:rFonts w:ascii="Arial" w:hAnsi="Arial" w:cs="Arial"/>
          <w:color w:val="000000"/>
        </w:rPr>
        <w:t xml:space="preserve"> Cement Corp) </w:t>
      </w:r>
      <w:r w:rsidRPr="006B0D97">
        <w:rPr>
          <w:rFonts w:ascii="Arial" w:hAnsi="Arial" w:cs="Arial"/>
          <w:color w:val="000000"/>
        </w:rPr>
        <w:t xml:space="preserve">–  </w:t>
      </w:r>
      <w:r>
        <w:rPr>
          <w:rFonts w:ascii="Arial" w:hAnsi="Arial" w:cs="Arial"/>
          <w:color w:val="000000"/>
        </w:rPr>
        <w:t xml:space="preserve"> </w:t>
      </w:r>
      <w:r w:rsidRPr="006B0D97">
        <w:rPr>
          <w:rFonts w:ascii="Arial" w:hAnsi="Arial" w:cs="Arial"/>
          <w:color w:val="000000"/>
        </w:rPr>
        <w:t>Logansport IN</w:t>
      </w:r>
    </w:p>
    <w:p w14:paraId="0A9C9F62" w14:textId="77777777" w:rsidR="00962644" w:rsidRDefault="00962644" w:rsidP="00962644">
      <w:pPr>
        <w:numPr>
          <w:ilvl w:val="2"/>
          <w:numId w:val="24"/>
        </w:numPr>
        <w:rPr>
          <w:rFonts w:ascii="Arial" w:hAnsi="Arial" w:cs="Arial"/>
          <w:color w:val="000000"/>
        </w:rPr>
      </w:pPr>
      <w:proofErr w:type="spellStart"/>
      <w:r>
        <w:rPr>
          <w:rFonts w:ascii="Arial" w:hAnsi="Arial" w:cs="Arial"/>
          <w:color w:val="000000"/>
        </w:rPr>
        <w:t>Evoqua</w:t>
      </w:r>
      <w:proofErr w:type="spellEnd"/>
      <w:r>
        <w:rPr>
          <w:rFonts w:ascii="Arial" w:hAnsi="Arial" w:cs="Arial"/>
          <w:color w:val="000000"/>
        </w:rPr>
        <w:t xml:space="preserve"> Water (formerly Siemens Water Technologies)</w:t>
      </w:r>
    </w:p>
    <w:p w14:paraId="359B2FF8" w14:textId="77777777" w:rsidR="00962644" w:rsidRDefault="00962644" w:rsidP="00962644">
      <w:pPr>
        <w:numPr>
          <w:ilvl w:val="2"/>
          <w:numId w:val="24"/>
        </w:numPr>
        <w:rPr>
          <w:rFonts w:ascii="Arial" w:hAnsi="Arial" w:cs="Arial"/>
          <w:color w:val="000000"/>
        </w:rPr>
      </w:pPr>
      <w:r>
        <w:rPr>
          <w:rFonts w:ascii="Arial" w:hAnsi="Arial" w:cs="Arial"/>
          <w:color w:val="000000"/>
        </w:rPr>
        <w:t xml:space="preserve">All Safe, Inc. </w:t>
      </w:r>
    </w:p>
    <w:p w14:paraId="1D8C0DDE" w14:textId="77777777" w:rsidR="00962644" w:rsidRDefault="00962644" w:rsidP="00962644">
      <w:pPr>
        <w:numPr>
          <w:ilvl w:val="2"/>
          <w:numId w:val="24"/>
        </w:numPr>
        <w:rPr>
          <w:rFonts w:ascii="Arial" w:hAnsi="Arial" w:cs="Arial"/>
          <w:color w:val="000000"/>
        </w:rPr>
      </w:pPr>
      <w:r>
        <w:rPr>
          <w:rFonts w:ascii="Arial" w:hAnsi="Arial" w:cs="Arial"/>
          <w:color w:val="000000"/>
        </w:rPr>
        <w:t xml:space="preserve">EMCO Chemical Distributors </w:t>
      </w:r>
    </w:p>
    <w:p w14:paraId="20FCD026" w14:textId="77777777" w:rsidR="00962644" w:rsidRPr="006B0D97" w:rsidRDefault="00962644" w:rsidP="00962644">
      <w:pPr>
        <w:numPr>
          <w:ilvl w:val="2"/>
          <w:numId w:val="24"/>
        </w:numPr>
        <w:rPr>
          <w:rFonts w:ascii="Arial" w:hAnsi="Arial" w:cs="Arial"/>
          <w:color w:val="000000"/>
        </w:rPr>
      </w:pPr>
      <w:proofErr w:type="spellStart"/>
      <w:r>
        <w:rPr>
          <w:rFonts w:ascii="Arial" w:hAnsi="Arial" w:cs="Arial"/>
          <w:color w:val="000000"/>
        </w:rPr>
        <w:t>Stablex</w:t>
      </w:r>
      <w:proofErr w:type="spellEnd"/>
      <w:r>
        <w:rPr>
          <w:rFonts w:ascii="Arial" w:hAnsi="Arial" w:cs="Arial"/>
          <w:color w:val="000000"/>
        </w:rPr>
        <w:t xml:space="preserve"> –  </w:t>
      </w:r>
      <w:r w:rsidRPr="006B0D97">
        <w:rPr>
          <w:rFonts w:ascii="Arial" w:hAnsi="Arial" w:cs="Arial"/>
          <w:color w:val="000000"/>
        </w:rPr>
        <w:t>Canada</w:t>
      </w:r>
    </w:p>
    <w:p w14:paraId="1DC9F4C2" w14:textId="77777777" w:rsidR="00962644" w:rsidRPr="006B0D97" w:rsidRDefault="00962644" w:rsidP="00962644">
      <w:pPr>
        <w:numPr>
          <w:ilvl w:val="2"/>
          <w:numId w:val="24"/>
        </w:numPr>
        <w:rPr>
          <w:rFonts w:ascii="Arial" w:hAnsi="Arial" w:cs="Arial"/>
          <w:color w:val="000000"/>
        </w:rPr>
      </w:pPr>
      <w:r>
        <w:rPr>
          <w:rFonts w:ascii="Arial" w:hAnsi="Arial" w:cs="Arial"/>
          <w:color w:val="000000"/>
        </w:rPr>
        <w:lastRenderedPageBreak/>
        <w:t xml:space="preserve">US Ecology (formerly </w:t>
      </w:r>
      <w:r w:rsidRPr="006B0D97">
        <w:rPr>
          <w:rFonts w:ascii="Arial" w:hAnsi="Arial" w:cs="Arial"/>
          <w:color w:val="000000"/>
        </w:rPr>
        <w:t>EQ</w:t>
      </w:r>
      <w:r>
        <w:rPr>
          <w:rFonts w:ascii="Arial" w:hAnsi="Arial" w:cs="Arial"/>
          <w:color w:val="000000"/>
        </w:rPr>
        <w:t xml:space="preserve"> Environmental) – </w:t>
      </w:r>
      <w:r w:rsidRPr="006B0D97">
        <w:rPr>
          <w:rFonts w:ascii="Arial" w:hAnsi="Arial" w:cs="Arial"/>
          <w:color w:val="000000"/>
        </w:rPr>
        <w:t>Belleville, MI</w:t>
      </w:r>
    </w:p>
    <w:p w14:paraId="388EE65A" w14:textId="3A8AEC8B" w:rsidR="00962644" w:rsidRPr="00962644" w:rsidRDefault="00962644" w:rsidP="00962644">
      <w:pPr>
        <w:numPr>
          <w:ilvl w:val="2"/>
          <w:numId w:val="24"/>
        </w:numPr>
        <w:rPr>
          <w:rFonts w:ascii="Arial" w:hAnsi="Arial" w:cs="Arial"/>
          <w:color w:val="000000"/>
        </w:rPr>
      </w:pPr>
      <w:r w:rsidRPr="006B0D97">
        <w:rPr>
          <w:rFonts w:ascii="Arial" w:hAnsi="Arial" w:cs="Arial"/>
          <w:color w:val="000000"/>
        </w:rPr>
        <w:t>Lone Star</w:t>
      </w:r>
      <w:r>
        <w:rPr>
          <w:rFonts w:ascii="Arial" w:hAnsi="Arial" w:cs="Arial"/>
          <w:color w:val="000000"/>
        </w:rPr>
        <w:t xml:space="preserve"> –  </w:t>
      </w:r>
      <w:r w:rsidRPr="006B0D97">
        <w:rPr>
          <w:rFonts w:ascii="Arial" w:hAnsi="Arial" w:cs="Arial"/>
          <w:color w:val="000000"/>
        </w:rPr>
        <w:t>Greencastle</w:t>
      </w:r>
      <w:r>
        <w:rPr>
          <w:rFonts w:ascii="Arial" w:hAnsi="Arial" w:cs="Arial"/>
          <w:color w:val="000000"/>
        </w:rPr>
        <w:t>, IN</w:t>
      </w:r>
    </w:p>
    <w:p w14:paraId="47F3A003" w14:textId="77777777" w:rsidR="009E3B33" w:rsidRDefault="009E3B33" w:rsidP="00FB3D4D">
      <w:pPr>
        <w:rPr>
          <w:rFonts w:ascii="Arial" w:hAnsi="Arial" w:cs="Arial"/>
          <w:color w:val="000000"/>
        </w:rPr>
      </w:pPr>
    </w:p>
    <w:p w14:paraId="089C973A" w14:textId="68536D82" w:rsidR="009E3B33" w:rsidRPr="009E3B33" w:rsidRDefault="00FB3D4D" w:rsidP="006F10E8">
      <w:pPr>
        <w:rPr>
          <w:rFonts w:ascii="Arial" w:hAnsi="Arial" w:cs="Arial"/>
          <w:b/>
          <w:u w:val="single"/>
        </w:rPr>
      </w:pPr>
      <w:r>
        <w:rPr>
          <w:rFonts w:ascii="Arial" w:hAnsi="Arial" w:cs="Arial"/>
          <w:color w:val="000000"/>
        </w:rPr>
        <w:tab/>
      </w:r>
      <w:r>
        <w:rPr>
          <w:rFonts w:ascii="Arial" w:hAnsi="Arial" w:cs="Arial"/>
          <w:b/>
          <w:color w:val="000000"/>
        </w:rPr>
        <w:t>3.</w:t>
      </w:r>
      <w:r w:rsidR="00957601">
        <w:rPr>
          <w:rFonts w:ascii="Arial" w:hAnsi="Arial" w:cs="Arial"/>
          <w:b/>
          <w:color w:val="000000"/>
        </w:rPr>
        <w:t>11</w:t>
      </w:r>
      <w:r>
        <w:rPr>
          <w:rFonts w:ascii="Arial" w:hAnsi="Arial" w:cs="Arial"/>
          <w:b/>
          <w:color w:val="000000"/>
        </w:rPr>
        <w:tab/>
      </w:r>
      <w:r w:rsidR="009E3B33" w:rsidRPr="002B65E3">
        <w:rPr>
          <w:rFonts w:ascii="Arial" w:hAnsi="Arial" w:cs="Arial"/>
          <w:b/>
          <w:u w:val="single"/>
        </w:rPr>
        <w:t>Reporting</w:t>
      </w:r>
    </w:p>
    <w:p w14:paraId="1E722BE2" w14:textId="77777777" w:rsidR="002B65E3" w:rsidRPr="002B65E3" w:rsidRDefault="002B65E3" w:rsidP="002B65E3">
      <w:pPr>
        <w:pStyle w:val="BlockText"/>
        <w:numPr>
          <w:ilvl w:val="0"/>
          <w:numId w:val="30"/>
        </w:numPr>
        <w:spacing w:after="240"/>
        <w:ind w:right="0"/>
        <w:jc w:val="left"/>
        <w:rPr>
          <w:color w:val="000000"/>
          <w:sz w:val="24"/>
        </w:rPr>
      </w:pPr>
      <w:r w:rsidRPr="002B65E3">
        <w:rPr>
          <w:color w:val="000000"/>
          <w:sz w:val="24"/>
        </w:rPr>
        <w:t xml:space="preserve">Provide yearly reports tabulating the disposition of all materials accepted as appropriate for WDNR. Reports shall at a minimum include the following information: Drum Number, DOT Shipping Code, Hazard Class, UN/NA Number, Drum Size, General Drum Contents, Volume and Weight of Contents, Disposal Method and Date, Certificate of Disposal, TSD destination and address. This information shall be sorted by Drum Number and by UN/NA number in two separate lists.  An additional on-line information system that can be accessed via the internet is preferred.  </w:t>
      </w:r>
    </w:p>
    <w:p w14:paraId="1D0A4D47" w14:textId="0774DD85" w:rsidR="002B65E3" w:rsidRPr="002B65E3" w:rsidRDefault="002B65E3" w:rsidP="002B65E3">
      <w:pPr>
        <w:pStyle w:val="BlockText"/>
        <w:numPr>
          <w:ilvl w:val="0"/>
          <w:numId w:val="30"/>
        </w:numPr>
        <w:spacing w:after="240"/>
        <w:ind w:right="0"/>
        <w:jc w:val="left"/>
        <w:rPr>
          <w:color w:val="000000"/>
          <w:sz w:val="24"/>
        </w:rPr>
      </w:pPr>
      <w:r w:rsidRPr="002B65E3">
        <w:rPr>
          <w:color w:val="000000"/>
          <w:sz w:val="24"/>
        </w:rPr>
        <w:t>Provide copies of all manifests and all other documents to the Hazardous Waste Coordinator within 5 days of the date of waste shipment from the site. Submit a final report within 6 weeks of the date of final waste shipment for the year. Extensions may be granted only with the prior approval of the Hazardous Waste Coordinator.</w:t>
      </w:r>
    </w:p>
    <w:p w14:paraId="47DB88E3" w14:textId="22F4B324" w:rsidR="00A0626F" w:rsidRDefault="002B65E3" w:rsidP="00A0626F">
      <w:pPr>
        <w:pStyle w:val="ListParagraph"/>
        <w:numPr>
          <w:ilvl w:val="0"/>
          <w:numId w:val="30"/>
        </w:numPr>
        <w:rPr>
          <w:rFonts w:ascii="Arial" w:hAnsi="Arial" w:cs="Arial"/>
          <w:color w:val="000000"/>
          <w:sz w:val="24"/>
          <w:szCs w:val="24"/>
        </w:rPr>
      </w:pPr>
      <w:r w:rsidRPr="002B65E3">
        <w:rPr>
          <w:rFonts w:ascii="Arial" w:hAnsi="Arial" w:cs="Arial"/>
          <w:color w:val="000000"/>
          <w:sz w:val="24"/>
          <w:szCs w:val="24"/>
        </w:rPr>
        <w:t xml:space="preserve">COD packets are required and shall contain the actual certificate of disposal/recycling (COD/R) of the waste stream, and a copy of the manifest with the waste stream listed.  The packet must clearly show that the COD/R is for the </w:t>
      </w:r>
      <w:proofErr w:type="spellStart"/>
      <w:r w:rsidRPr="002B65E3">
        <w:rPr>
          <w:rFonts w:ascii="Arial" w:hAnsi="Arial" w:cs="Arial"/>
          <w:color w:val="000000"/>
          <w:sz w:val="24"/>
          <w:szCs w:val="24"/>
        </w:rPr>
        <w:t>wastestream</w:t>
      </w:r>
      <w:proofErr w:type="spellEnd"/>
      <w:r w:rsidRPr="002B65E3">
        <w:rPr>
          <w:rFonts w:ascii="Arial" w:hAnsi="Arial" w:cs="Arial"/>
          <w:color w:val="000000"/>
          <w:sz w:val="24"/>
          <w:szCs w:val="24"/>
        </w:rPr>
        <w:t xml:space="preserve"> that is listed on the manifest.  The Hazardous Waste Coordinator must be able to track the waste from pick-up through final destruction/recycling at the </w:t>
      </w:r>
      <w:proofErr w:type="spellStart"/>
      <w:r w:rsidRPr="002B65E3">
        <w:rPr>
          <w:rFonts w:ascii="Arial" w:hAnsi="Arial" w:cs="Arial"/>
          <w:color w:val="000000"/>
          <w:sz w:val="24"/>
          <w:szCs w:val="24"/>
        </w:rPr>
        <w:t>endsite</w:t>
      </w:r>
      <w:proofErr w:type="spellEnd"/>
      <w:r w:rsidRPr="002B65E3">
        <w:rPr>
          <w:rFonts w:ascii="Arial" w:hAnsi="Arial" w:cs="Arial"/>
          <w:color w:val="000000"/>
          <w:sz w:val="24"/>
          <w:szCs w:val="24"/>
        </w:rPr>
        <w:t>.</w:t>
      </w:r>
    </w:p>
    <w:p w14:paraId="20892540" w14:textId="77777777" w:rsidR="00A0626F" w:rsidRDefault="00A0626F">
      <w:pPr>
        <w:rPr>
          <w:rFonts w:ascii="Arial" w:eastAsia="Calibri" w:hAnsi="Arial" w:cs="Arial"/>
          <w:color w:val="000000"/>
        </w:rPr>
      </w:pPr>
      <w:r>
        <w:rPr>
          <w:rFonts w:ascii="Arial" w:hAnsi="Arial" w:cs="Arial"/>
          <w:color w:val="000000"/>
        </w:rPr>
        <w:br w:type="page"/>
      </w:r>
    </w:p>
    <w:p w14:paraId="7A40CC90" w14:textId="77777777" w:rsidR="00A0626F" w:rsidRPr="00586F09" w:rsidRDefault="00A0626F" w:rsidP="00586F09">
      <w:pPr>
        <w:rPr>
          <w:rFonts w:ascii="Arial" w:hAnsi="Arial" w:cs="Arial"/>
          <w:color w:val="000000"/>
        </w:rPr>
      </w:pPr>
    </w:p>
    <w:p w14:paraId="53049EA7" w14:textId="7FCED7F1" w:rsidR="00502C58" w:rsidRPr="002B65E3" w:rsidRDefault="00502C58" w:rsidP="00502C58">
      <w:pPr>
        <w:ind w:firstLine="720"/>
        <w:rPr>
          <w:rFonts w:ascii="Arial" w:hAnsi="Arial" w:cs="Arial"/>
          <w:color w:val="000000"/>
        </w:rPr>
      </w:pPr>
      <w:r w:rsidRPr="002B65E3">
        <w:rPr>
          <w:rFonts w:ascii="Arial" w:hAnsi="Arial" w:cs="Arial"/>
          <w:b/>
          <w:color w:val="000000"/>
        </w:rPr>
        <w:t>3.1</w:t>
      </w:r>
      <w:r w:rsidR="00957601" w:rsidRPr="002B65E3">
        <w:rPr>
          <w:rFonts w:ascii="Arial" w:hAnsi="Arial" w:cs="Arial"/>
          <w:b/>
          <w:color w:val="000000"/>
        </w:rPr>
        <w:t>2</w:t>
      </w:r>
      <w:r w:rsidRPr="002B65E3">
        <w:rPr>
          <w:rFonts w:ascii="Arial" w:hAnsi="Arial" w:cs="Arial"/>
          <w:b/>
          <w:color w:val="000000"/>
        </w:rPr>
        <w:tab/>
      </w:r>
      <w:r w:rsidRPr="002B65E3">
        <w:rPr>
          <w:rFonts w:ascii="Arial" w:hAnsi="Arial" w:cs="Arial"/>
          <w:b/>
          <w:color w:val="000000"/>
          <w:u w:val="single"/>
        </w:rPr>
        <w:t>Insurance Coverage</w:t>
      </w:r>
    </w:p>
    <w:p w14:paraId="479E7ACF" w14:textId="378B5AEA" w:rsidR="00502C58" w:rsidRPr="002B65E3" w:rsidRDefault="0030656F" w:rsidP="00502C58">
      <w:pPr>
        <w:pStyle w:val="ListParagraph"/>
        <w:numPr>
          <w:ilvl w:val="0"/>
          <w:numId w:val="10"/>
        </w:numPr>
        <w:rPr>
          <w:rFonts w:ascii="Arial" w:hAnsi="Arial" w:cs="Arial"/>
          <w:sz w:val="24"/>
          <w:szCs w:val="24"/>
        </w:rPr>
      </w:pPr>
      <w:r w:rsidRPr="002B65E3">
        <w:rPr>
          <w:rFonts w:ascii="Arial" w:hAnsi="Arial" w:cs="Arial"/>
          <w:sz w:val="24"/>
          <w:szCs w:val="24"/>
        </w:rPr>
        <w:t>The Contractor shall procure and maintain, at minimum</w:t>
      </w:r>
      <w:r w:rsidR="00814EE7" w:rsidRPr="002B65E3">
        <w:rPr>
          <w:rFonts w:ascii="Arial" w:hAnsi="Arial" w:cs="Arial"/>
          <w:sz w:val="24"/>
          <w:szCs w:val="24"/>
        </w:rPr>
        <w:t xml:space="preserve">, the insurance categories and limits listed below. The Contractor shall be the primary with Dane County as an additional insured. </w:t>
      </w:r>
    </w:p>
    <w:p w14:paraId="01D28C98" w14:textId="5AA382AC" w:rsidR="00814EE7" w:rsidRPr="002B65E3" w:rsidRDefault="00814EE7" w:rsidP="00814EE7">
      <w:pPr>
        <w:pStyle w:val="ListParagraph"/>
        <w:numPr>
          <w:ilvl w:val="1"/>
          <w:numId w:val="10"/>
        </w:numPr>
        <w:rPr>
          <w:rFonts w:ascii="Arial" w:hAnsi="Arial" w:cs="Arial"/>
          <w:sz w:val="24"/>
          <w:szCs w:val="24"/>
        </w:rPr>
      </w:pPr>
      <w:r w:rsidRPr="002B65E3">
        <w:rPr>
          <w:rFonts w:ascii="Arial" w:hAnsi="Arial" w:cs="Arial"/>
          <w:sz w:val="24"/>
          <w:szCs w:val="24"/>
        </w:rPr>
        <w:t>Worker’s Compensation &amp; Employer’s Liability - $1,000,000 minimum limit</w:t>
      </w:r>
    </w:p>
    <w:p w14:paraId="4DD8D8AD" w14:textId="08A83B9F" w:rsidR="00814EE7" w:rsidRPr="002B65E3" w:rsidRDefault="00814EE7" w:rsidP="00814EE7">
      <w:pPr>
        <w:pStyle w:val="ListParagraph"/>
        <w:numPr>
          <w:ilvl w:val="1"/>
          <w:numId w:val="10"/>
        </w:numPr>
        <w:rPr>
          <w:rFonts w:ascii="Arial" w:hAnsi="Arial" w:cs="Arial"/>
          <w:sz w:val="24"/>
          <w:szCs w:val="24"/>
        </w:rPr>
      </w:pPr>
      <w:r w:rsidRPr="002B65E3">
        <w:rPr>
          <w:rFonts w:ascii="Arial" w:hAnsi="Arial" w:cs="Arial"/>
          <w:sz w:val="24"/>
          <w:szCs w:val="24"/>
        </w:rPr>
        <w:t>Commercial General Liability - $5,000,000 combined single limits per occurrence</w:t>
      </w:r>
    </w:p>
    <w:p w14:paraId="39040406" w14:textId="6D9080E2" w:rsidR="00814EE7" w:rsidRPr="002B65E3" w:rsidRDefault="00E25EA6" w:rsidP="00814EE7">
      <w:pPr>
        <w:pStyle w:val="ListParagraph"/>
        <w:numPr>
          <w:ilvl w:val="1"/>
          <w:numId w:val="10"/>
        </w:numPr>
        <w:rPr>
          <w:rFonts w:ascii="Arial" w:hAnsi="Arial" w:cs="Arial"/>
          <w:sz w:val="24"/>
          <w:szCs w:val="24"/>
        </w:rPr>
      </w:pPr>
      <w:r>
        <w:rPr>
          <w:rFonts w:ascii="Arial" w:hAnsi="Arial" w:cs="Arial"/>
          <w:sz w:val="24"/>
          <w:szCs w:val="24"/>
        </w:rPr>
        <w:t>Envir</w:t>
      </w:r>
      <w:r w:rsidR="00814EE7" w:rsidRPr="002B65E3">
        <w:rPr>
          <w:rFonts w:ascii="Arial" w:hAnsi="Arial" w:cs="Arial"/>
          <w:sz w:val="24"/>
          <w:szCs w:val="24"/>
        </w:rPr>
        <w:t>onmental Impairment Liability - $5,000,000 combined single limits per occurrence or claims made</w:t>
      </w:r>
    </w:p>
    <w:p w14:paraId="3BB53FA8" w14:textId="435C527D" w:rsidR="00814EE7" w:rsidRPr="002B65E3" w:rsidRDefault="00814EE7" w:rsidP="00814EE7">
      <w:pPr>
        <w:pStyle w:val="ListParagraph"/>
        <w:numPr>
          <w:ilvl w:val="1"/>
          <w:numId w:val="10"/>
        </w:numPr>
        <w:rPr>
          <w:rFonts w:ascii="Arial" w:hAnsi="Arial" w:cs="Arial"/>
          <w:sz w:val="24"/>
          <w:szCs w:val="24"/>
        </w:rPr>
      </w:pPr>
      <w:r w:rsidRPr="002B65E3">
        <w:rPr>
          <w:rFonts w:ascii="Arial" w:hAnsi="Arial" w:cs="Arial"/>
          <w:sz w:val="24"/>
          <w:szCs w:val="24"/>
        </w:rPr>
        <w:t>Commercial Automobile – $1,000,000 combined single limits per occurrence</w:t>
      </w:r>
    </w:p>
    <w:p w14:paraId="47D56192" w14:textId="4CC4FDC2" w:rsidR="00814EE7" w:rsidRPr="002B65E3" w:rsidRDefault="00814EE7" w:rsidP="00814EE7">
      <w:pPr>
        <w:pStyle w:val="ListParagraph"/>
        <w:numPr>
          <w:ilvl w:val="1"/>
          <w:numId w:val="10"/>
        </w:numPr>
        <w:rPr>
          <w:rFonts w:ascii="Arial" w:hAnsi="Arial" w:cs="Arial"/>
          <w:sz w:val="24"/>
          <w:szCs w:val="24"/>
        </w:rPr>
      </w:pPr>
      <w:r w:rsidRPr="002B65E3">
        <w:rPr>
          <w:rFonts w:ascii="Arial" w:hAnsi="Arial" w:cs="Arial"/>
          <w:sz w:val="24"/>
          <w:szCs w:val="24"/>
        </w:rPr>
        <w:t>Sudden &amp; Accidental PCB Pollution - $1,000,000 per occurrence and $5,000,000 aggregate</w:t>
      </w:r>
    </w:p>
    <w:p w14:paraId="3C47CCC6" w14:textId="75C394BB" w:rsidR="00814EE7" w:rsidRPr="002B65E3" w:rsidRDefault="00814EE7" w:rsidP="00814EE7">
      <w:pPr>
        <w:pStyle w:val="ListParagraph"/>
        <w:numPr>
          <w:ilvl w:val="0"/>
          <w:numId w:val="10"/>
        </w:numPr>
        <w:rPr>
          <w:rFonts w:ascii="Arial" w:hAnsi="Arial" w:cs="Arial"/>
          <w:sz w:val="24"/>
          <w:szCs w:val="24"/>
        </w:rPr>
      </w:pPr>
      <w:r w:rsidRPr="002B65E3">
        <w:rPr>
          <w:rFonts w:ascii="Arial" w:hAnsi="Arial" w:cs="Arial"/>
          <w:color w:val="000000"/>
          <w:sz w:val="24"/>
          <w:szCs w:val="24"/>
        </w:rPr>
        <w:t>Insurance Certificates must be included as part of the Contractor's proposal packet.  Copies of applicable insurance certificates should be enclosed for the TSD facilities listed by the Contractor.</w:t>
      </w:r>
    </w:p>
    <w:p w14:paraId="6B2DCB68" w14:textId="1CF42C05" w:rsidR="00814EE7" w:rsidRPr="002B65E3" w:rsidRDefault="00814EE7" w:rsidP="00814EE7">
      <w:pPr>
        <w:pStyle w:val="ListParagraph"/>
        <w:numPr>
          <w:ilvl w:val="0"/>
          <w:numId w:val="10"/>
        </w:numPr>
        <w:rPr>
          <w:rFonts w:ascii="Arial" w:hAnsi="Arial" w:cs="Arial"/>
          <w:sz w:val="24"/>
          <w:szCs w:val="24"/>
        </w:rPr>
      </w:pPr>
      <w:r w:rsidRPr="002B65E3">
        <w:rPr>
          <w:rFonts w:ascii="Arial" w:hAnsi="Arial" w:cs="Arial"/>
          <w:color w:val="000000"/>
          <w:sz w:val="24"/>
          <w:szCs w:val="24"/>
        </w:rPr>
        <w:t>The Contractors insurance policy shall include MCS-90 and CA-9948 endorsements. Copies of these endorsements shall be included as part of the Contractor's proposal packet.</w:t>
      </w:r>
    </w:p>
    <w:p w14:paraId="5E4971C3" w14:textId="6B6BDAE1" w:rsidR="00814EE7" w:rsidRPr="002B65E3" w:rsidRDefault="00814EE7" w:rsidP="00814EE7">
      <w:pPr>
        <w:pStyle w:val="ListParagraph"/>
        <w:numPr>
          <w:ilvl w:val="0"/>
          <w:numId w:val="10"/>
        </w:numPr>
        <w:rPr>
          <w:rFonts w:ascii="Arial" w:hAnsi="Arial" w:cs="Arial"/>
          <w:sz w:val="24"/>
          <w:szCs w:val="24"/>
        </w:rPr>
      </w:pPr>
      <w:r w:rsidRPr="002B65E3">
        <w:rPr>
          <w:rFonts w:ascii="Arial" w:hAnsi="Arial" w:cs="Arial"/>
          <w:color w:val="000000"/>
          <w:sz w:val="24"/>
          <w:szCs w:val="24"/>
        </w:rPr>
        <w:t>Insurance policies shall be endorsed to provide thirty (30) days written notice to Dane County upon cancellation or modification.</w:t>
      </w:r>
    </w:p>
    <w:p w14:paraId="23B8D2A4" w14:textId="4B3141F5" w:rsidR="00814EE7" w:rsidRPr="002B65E3" w:rsidRDefault="00814EE7" w:rsidP="00814EE7">
      <w:pPr>
        <w:pStyle w:val="ListParagraph"/>
        <w:numPr>
          <w:ilvl w:val="0"/>
          <w:numId w:val="10"/>
        </w:numPr>
        <w:rPr>
          <w:rFonts w:ascii="Arial" w:hAnsi="Arial" w:cs="Arial"/>
          <w:sz w:val="24"/>
          <w:szCs w:val="24"/>
        </w:rPr>
      </w:pPr>
      <w:r w:rsidRPr="002B65E3">
        <w:rPr>
          <w:rFonts w:ascii="Arial" w:hAnsi="Arial" w:cs="Arial"/>
          <w:color w:val="000000"/>
          <w:sz w:val="24"/>
          <w:szCs w:val="24"/>
        </w:rPr>
        <w:t>Upon the request of Dane County, the Contractor shall provide copies of insurance policies in effect during the duration of this contract.</w:t>
      </w:r>
    </w:p>
    <w:p w14:paraId="161969D2" w14:textId="77777777" w:rsidR="00080DBA" w:rsidRDefault="00080DBA" w:rsidP="00774952">
      <w:pPr>
        <w:rPr>
          <w:rFonts w:ascii="Arial" w:hAnsi="Arial" w:cs="Arial"/>
          <w:b/>
          <w:szCs w:val="20"/>
        </w:rPr>
        <w:sectPr w:rsidR="00080DBA" w:rsidSect="00DF5639">
          <w:headerReference w:type="default" r:id="rId34"/>
          <w:headerReference w:type="first" r:id="rId35"/>
          <w:pgSz w:w="12240" w:h="15840"/>
          <w:pgMar w:top="720" w:right="720" w:bottom="720" w:left="720" w:header="540" w:footer="394" w:gutter="0"/>
          <w:cols w:space="720"/>
          <w:docGrid w:linePitch="326"/>
        </w:sectPr>
      </w:pPr>
      <w:r>
        <w:rPr>
          <w:rFonts w:ascii="Arial" w:hAnsi="Arial" w:cs="Arial"/>
          <w:b/>
          <w:szCs w:val="20"/>
        </w:rPr>
        <w:tab/>
      </w:r>
    </w:p>
    <w:p w14:paraId="67FD61FF" w14:textId="05BA2E72"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4D8E30FB" w14:textId="77777777"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14:paraId="3CE8C0C2" w14:textId="5FF5A4EC" w:rsidR="00121024" w:rsidRPr="002D1B4A" w:rsidRDefault="002D1B4A" w:rsidP="002D1B4A">
      <w:pPr>
        <w:ind w:left="1440"/>
        <w:rPr>
          <w:rFonts w:ascii="Arial" w:hAnsi="Arial" w:cs="Arial"/>
        </w:rPr>
      </w:pPr>
      <w:r>
        <w:rPr>
          <w:rFonts w:ascii="Arial" w:hAnsi="Arial" w:cs="Arial"/>
        </w:rPr>
        <w:t xml:space="preserve">- </w:t>
      </w:r>
      <w:r w:rsidR="00EF31B5" w:rsidRPr="00E956D4">
        <w:rPr>
          <w:rFonts w:ascii="Arial" w:hAnsi="Arial" w:cs="Arial"/>
        </w:rPr>
        <w:t xml:space="preserve">Provide a table of contents that, at a minimum, includes all of the sections as identified below. Listings of sub-sections and graphics/tables also may be included. Section dividers are </w:t>
      </w:r>
      <w:r w:rsidR="008206C6">
        <w:rPr>
          <w:rFonts w:ascii="Arial" w:hAnsi="Arial" w:cs="Arial"/>
        </w:rPr>
        <w:t>encouraged.</w:t>
      </w:r>
    </w:p>
    <w:p w14:paraId="177E5B67" w14:textId="77777777" w:rsidR="00805429" w:rsidRDefault="00805429" w:rsidP="00774952">
      <w:pPr>
        <w:rPr>
          <w:rFonts w:ascii="Arial" w:hAnsi="Arial" w:cs="Arial"/>
          <w:b/>
          <w:szCs w:val="20"/>
        </w:rPr>
      </w:pPr>
    </w:p>
    <w:p w14:paraId="4837A6FF" w14:textId="46E14C3C" w:rsidR="00121024" w:rsidRPr="002D1B4A" w:rsidRDefault="00121024" w:rsidP="00774952">
      <w:pPr>
        <w:rPr>
          <w:rFonts w:ascii="Arial" w:hAnsi="Arial" w:cs="Arial"/>
          <w:b/>
          <w:szCs w:val="20"/>
        </w:rPr>
      </w:pPr>
      <w:r>
        <w:rPr>
          <w:rFonts w:ascii="Arial" w:hAnsi="Arial" w:cs="Arial"/>
          <w:b/>
          <w:szCs w:val="20"/>
        </w:rPr>
        <w:tab/>
      </w:r>
      <w:r w:rsidRPr="002D1B4A">
        <w:rPr>
          <w:rFonts w:ascii="Arial" w:hAnsi="Arial" w:cs="Arial"/>
          <w:b/>
          <w:szCs w:val="20"/>
        </w:rPr>
        <w:t>4.</w:t>
      </w:r>
      <w:r w:rsidR="002D1B4A" w:rsidRPr="002D1B4A">
        <w:rPr>
          <w:rFonts w:ascii="Arial" w:hAnsi="Arial" w:cs="Arial"/>
          <w:b/>
          <w:szCs w:val="20"/>
        </w:rPr>
        <w:t>3</w:t>
      </w:r>
      <w:r w:rsidRPr="002D1B4A">
        <w:rPr>
          <w:rFonts w:ascii="Arial" w:hAnsi="Arial" w:cs="Arial"/>
          <w:b/>
          <w:szCs w:val="20"/>
        </w:rPr>
        <w:tab/>
      </w:r>
      <w:r w:rsidR="00805429" w:rsidRPr="002D1B4A">
        <w:rPr>
          <w:rFonts w:ascii="Arial" w:hAnsi="Arial" w:cs="Arial"/>
          <w:b/>
          <w:szCs w:val="20"/>
          <w:u w:val="single"/>
        </w:rPr>
        <w:t xml:space="preserve">Response to Section </w:t>
      </w:r>
      <w:r w:rsidR="00C01668" w:rsidRPr="002D1B4A">
        <w:rPr>
          <w:rFonts w:ascii="Arial" w:hAnsi="Arial" w:cs="Arial"/>
          <w:b/>
          <w:szCs w:val="20"/>
          <w:u w:val="single"/>
        </w:rPr>
        <w:t>3.</w:t>
      </w:r>
      <w:r w:rsidR="002D1B4A" w:rsidRPr="002D1B4A">
        <w:rPr>
          <w:rFonts w:ascii="Arial" w:hAnsi="Arial" w:cs="Arial"/>
          <w:b/>
          <w:szCs w:val="20"/>
          <w:u w:val="single"/>
        </w:rPr>
        <w:t>3 Scope of Services/Specification Overview</w:t>
      </w:r>
    </w:p>
    <w:p w14:paraId="1A0E5A48" w14:textId="77777777" w:rsidR="00121024" w:rsidRPr="002D1B4A" w:rsidRDefault="00121024" w:rsidP="00774952">
      <w:pPr>
        <w:rPr>
          <w:rFonts w:ascii="Arial" w:hAnsi="Arial" w:cs="Arial"/>
          <w:b/>
          <w:szCs w:val="20"/>
        </w:rPr>
      </w:pPr>
    </w:p>
    <w:p w14:paraId="504B95F8" w14:textId="671B3FC8" w:rsidR="00805429" w:rsidRDefault="00121024" w:rsidP="00805429">
      <w:pPr>
        <w:rPr>
          <w:rFonts w:ascii="Arial" w:hAnsi="Arial" w:cs="Arial"/>
          <w:b/>
          <w:szCs w:val="20"/>
          <w:u w:val="single"/>
        </w:rPr>
      </w:pPr>
      <w:r w:rsidRPr="002D1B4A">
        <w:rPr>
          <w:rFonts w:ascii="Arial" w:hAnsi="Arial" w:cs="Arial"/>
          <w:b/>
          <w:szCs w:val="20"/>
        </w:rPr>
        <w:tab/>
        <w:t>4.</w:t>
      </w:r>
      <w:r w:rsidR="002D1B4A" w:rsidRPr="002D1B4A">
        <w:rPr>
          <w:rFonts w:ascii="Arial" w:hAnsi="Arial" w:cs="Arial"/>
          <w:b/>
          <w:szCs w:val="20"/>
        </w:rPr>
        <w:t>4</w:t>
      </w:r>
      <w:r w:rsidRPr="002D1B4A">
        <w:rPr>
          <w:rFonts w:ascii="Arial" w:hAnsi="Arial" w:cs="Arial"/>
          <w:b/>
          <w:szCs w:val="20"/>
        </w:rPr>
        <w:tab/>
      </w:r>
      <w:r w:rsidR="00805429" w:rsidRPr="002D1B4A">
        <w:rPr>
          <w:rFonts w:ascii="Arial" w:hAnsi="Arial" w:cs="Arial"/>
          <w:b/>
          <w:szCs w:val="20"/>
          <w:u w:val="single"/>
        </w:rPr>
        <w:t xml:space="preserve">Response to Section </w:t>
      </w:r>
      <w:r w:rsidR="00C01668" w:rsidRPr="002D1B4A">
        <w:rPr>
          <w:rFonts w:ascii="Arial" w:hAnsi="Arial" w:cs="Arial"/>
          <w:b/>
          <w:szCs w:val="20"/>
          <w:u w:val="single"/>
        </w:rPr>
        <w:t>3.</w:t>
      </w:r>
      <w:r w:rsidR="002D1B4A" w:rsidRPr="002D1B4A">
        <w:rPr>
          <w:rFonts w:ascii="Arial" w:hAnsi="Arial" w:cs="Arial"/>
          <w:b/>
          <w:szCs w:val="20"/>
          <w:u w:val="single"/>
        </w:rPr>
        <w:t>4 Mandatory Requirements</w:t>
      </w:r>
    </w:p>
    <w:p w14:paraId="5FAD29F8" w14:textId="0FCE6BDB" w:rsidR="00382D24" w:rsidRPr="007511D6" w:rsidRDefault="00382D24" w:rsidP="00382D24">
      <w:pPr>
        <w:ind w:left="1440"/>
        <w:rPr>
          <w:rFonts w:ascii="Arial" w:hAnsi="Arial" w:cs="Arial"/>
        </w:rPr>
      </w:pPr>
      <w:r w:rsidRPr="007511D6">
        <w:rPr>
          <w:rFonts w:ascii="Arial" w:hAnsi="Arial" w:cs="Arial"/>
        </w:rPr>
        <w:t xml:space="preserve">-Include any requirement that cannot be met with an explanation of why and alternative proposed solution. Indicate if all requirements can be met. </w:t>
      </w:r>
    </w:p>
    <w:p w14:paraId="267BA2CA" w14:textId="77777777" w:rsidR="00121024" w:rsidRPr="002D1B4A" w:rsidRDefault="00121024" w:rsidP="00774952">
      <w:pPr>
        <w:rPr>
          <w:rFonts w:ascii="Arial" w:hAnsi="Arial" w:cs="Arial"/>
          <w:b/>
          <w:szCs w:val="20"/>
        </w:rPr>
      </w:pPr>
    </w:p>
    <w:p w14:paraId="6873E1B9" w14:textId="47B6414A" w:rsidR="00805429" w:rsidRDefault="002D1B4A" w:rsidP="00C01668">
      <w:pPr>
        <w:ind w:left="1440" w:hanging="720"/>
        <w:rPr>
          <w:rFonts w:ascii="Arial" w:hAnsi="Arial" w:cs="Arial"/>
          <w:b/>
          <w:szCs w:val="20"/>
          <w:u w:val="single"/>
        </w:rPr>
      </w:pPr>
      <w:r w:rsidRPr="002D1B4A">
        <w:rPr>
          <w:rFonts w:ascii="Arial" w:hAnsi="Arial" w:cs="Arial"/>
          <w:b/>
          <w:szCs w:val="20"/>
        </w:rPr>
        <w:t>4.5</w:t>
      </w:r>
      <w:r w:rsidR="00121024" w:rsidRPr="002D1B4A">
        <w:rPr>
          <w:rFonts w:ascii="Arial" w:hAnsi="Arial" w:cs="Arial"/>
          <w:b/>
          <w:szCs w:val="20"/>
        </w:rPr>
        <w:tab/>
      </w:r>
      <w:r w:rsidR="00805429" w:rsidRPr="002D1B4A">
        <w:rPr>
          <w:rFonts w:ascii="Arial" w:hAnsi="Arial" w:cs="Arial"/>
          <w:b/>
          <w:szCs w:val="20"/>
          <w:u w:val="single"/>
        </w:rPr>
        <w:t xml:space="preserve">Response to Section </w:t>
      </w:r>
      <w:r w:rsidR="00C01668" w:rsidRPr="002D1B4A">
        <w:rPr>
          <w:rFonts w:ascii="Arial" w:hAnsi="Arial" w:cs="Arial"/>
          <w:b/>
          <w:szCs w:val="20"/>
          <w:u w:val="single"/>
        </w:rPr>
        <w:t>3.</w:t>
      </w:r>
      <w:r w:rsidRPr="002D1B4A">
        <w:rPr>
          <w:rFonts w:ascii="Arial" w:hAnsi="Arial" w:cs="Arial"/>
          <w:b/>
          <w:szCs w:val="20"/>
          <w:u w:val="single"/>
        </w:rPr>
        <w:t>5 Waste Disposal Requirements</w:t>
      </w:r>
    </w:p>
    <w:p w14:paraId="35F39FB5" w14:textId="647D4D61" w:rsidR="00382D24" w:rsidRPr="002D1B4A" w:rsidRDefault="00382D24" w:rsidP="00C01668">
      <w:pPr>
        <w:ind w:left="1440" w:hanging="720"/>
        <w:rPr>
          <w:rFonts w:ascii="Arial" w:hAnsi="Arial" w:cs="Arial"/>
          <w:b/>
          <w:szCs w:val="20"/>
        </w:rPr>
      </w:pPr>
      <w:r>
        <w:rPr>
          <w:rFonts w:ascii="Arial" w:hAnsi="Arial" w:cs="Arial"/>
          <w:b/>
          <w:szCs w:val="20"/>
        </w:rPr>
        <w:tab/>
      </w:r>
      <w:r w:rsidRPr="007511D6">
        <w:rPr>
          <w:rFonts w:ascii="Arial" w:hAnsi="Arial" w:cs="Arial"/>
        </w:rPr>
        <w:t>-Include any requirement that cannot be met with an explanation of why and alternative proposed solution. Indicate if all requirements can be met.</w:t>
      </w:r>
    </w:p>
    <w:p w14:paraId="372369A3" w14:textId="77777777" w:rsidR="00121024" w:rsidRPr="002D1B4A" w:rsidRDefault="00121024" w:rsidP="00774952">
      <w:pPr>
        <w:rPr>
          <w:rFonts w:ascii="Arial" w:hAnsi="Arial" w:cs="Arial"/>
          <w:b/>
          <w:szCs w:val="20"/>
        </w:rPr>
      </w:pPr>
    </w:p>
    <w:p w14:paraId="68D3D2AD" w14:textId="2DB0EDBB" w:rsidR="00805429" w:rsidRDefault="002D1B4A" w:rsidP="00805429">
      <w:pPr>
        <w:rPr>
          <w:rFonts w:ascii="Arial" w:hAnsi="Arial" w:cs="Arial"/>
          <w:b/>
          <w:szCs w:val="20"/>
          <w:u w:val="single"/>
        </w:rPr>
      </w:pPr>
      <w:r w:rsidRPr="002D1B4A">
        <w:rPr>
          <w:rFonts w:ascii="Arial" w:hAnsi="Arial" w:cs="Arial"/>
          <w:b/>
          <w:szCs w:val="20"/>
        </w:rPr>
        <w:tab/>
        <w:t>4.6</w:t>
      </w:r>
      <w:r w:rsidR="00121024" w:rsidRPr="002D1B4A">
        <w:rPr>
          <w:rFonts w:ascii="Arial" w:hAnsi="Arial" w:cs="Arial"/>
          <w:b/>
          <w:szCs w:val="20"/>
        </w:rPr>
        <w:tab/>
      </w:r>
      <w:r w:rsidR="00805429" w:rsidRPr="002D1B4A">
        <w:rPr>
          <w:rFonts w:ascii="Arial" w:hAnsi="Arial" w:cs="Arial"/>
          <w:b/>
          <w:szCs w:val="20"/>
          <w:u w:val="single"/>
        </w:rPr>
        <w:t xml:space="preserve">Response to Section </w:t>
      </w:r>
      <w:r w:rsidR="00C01668" w:rsidRPr="002D1B4A">
        <w:rPr>
          <w:rFonts w:ascii="Arial" w:hAnsi="Arial" w:cs="Arial"/>
          <w:b/>
          <w:szCs w:val="20"/>
          <w:u w:val="single"/>
        </w:rPr>
        <w:t>3.</w:t>
      </w:r>
      <w:r w:rsidRPr="002D1B4A">
        <w:rPr>
          <w:rFonts w:ascii="Arial" w:hAnsi="Arial" w:cs="Arial"/>
          <w:b/>
          <w:szCs w:val="20"/>
          <w:u w:val="single"/>
        </w:rPr>
        <w:t>6 Waste Characterization</w:t>
      </w:r>
    </w:p>
    <w:p w14:paraId="779CD75A" w14:textId="79673870" w:rsidR="00382D24" w:rsidRPr="00382D24" w:rsidRDefault="00382D24" w:rsidP="00382D24">
      <w:pPr>
        <w:ind w:left="1440"/>
        <w:rPr>
          <w:rFonts w:ascii="Arial" w:hAnsi="Arial" w:cs="Arial"/>
          <w:szCs w:val="20"/>
        </w:rPr>
      </w:pPr>
      <w:r w:rsidRPr="007511D6">
        <w:rPr>
          <w:rFonts w:ascii="Arial" w:hAnsi="Arial" w:cs="Arial"/>
        </w:rPr>
        <w:t>-Include any requirement that cannot be met with an explanation of why and alternative proposed solution. Indicate if all requirements can be met.</w:t>
      </w:r>
    </w:p>
    <w:p w14:paraId="44D83961" w14:textId="77777777" w:rsidR="00121024" w:rsidRPr="002D1B4A" w:rsidRDefault="00121024" w:rsidP="00774952">
      <w:pPr>
        <w:rPr>
          <w:rFonts w:ascii="Arial" w:hAnsi="Arial" w:cs="Arial"/>
          <w:b/>
          <w:szCs w:val="20"/>
        </w:rPr>
      </w:pPr>
    </w:p>
    <w:p w14:paraId="38138BC5" w14:textId="5644A3B4" w:rsidR="00805429" w:rsidRPr="002D1B4A" w:rsidRDefault="002D1B4A" w:rsidP="00C01668">
      <w:pPr>
        <w:ind w:left="1440" w:hanging="720"/>
        <w:rPr>
          <w:rFonts w:ascii="Arial" w:hAnsi="Arial" w:cs="Arial"/>
          <w:b/>
          <w:szCs w:val="20"/>
        </w:rPr>
      </w:pPr>
      <w:r w:rsidRPr="002D1B4A">
        <w:rPr>
          <w:rFonts w:ascii="Arial" w:hAnsi="Arial" w:cs="Arial"/>
          <w:b/>
          <w:szCs w:val="20"/>
        </w:rPr>
        <w:t>4.7</w:t>
      </w:r>
      <w:r w:rsidR="00121024" w:rsidRPr="002D1B4A">
        <w:rPr>
          <w:rFonts w:ascii="Arial" w:hAnsi="Arial" w:cs="Arial"/>
          <w:b/>
          <w:szCs w:val="20"/>
        </w:rPr>
        <w:tab/>
      </w:r>
      <w:r w:rsidR="00805429" w:rsidRPr="002D1B4A">
        <w:rPr>
          <w:rFonts w:ascii="Arial" w:hAnsi="Arial" w:cs="Arial"/>
          <w:b/>
          <w:szCs w:val="20"/>
          <w:u w:val="single"/>
        </w:rPr>
        <w:t xml:space="preserve">Response to Section </w:t>
      </w:r>
      <w:r w:rsidR="00C01668" w:rsidRPr="002D1B4A">
        <w:rPr>
          <w:rFonts w:ascii="Arial" w:hAnsi="Arial" w:cs="Arial"/>
          <w:b/>
          <w:szCs w:val="20"/>
          <w:u w:val="single"/>
        </w:rPr>
        <w:t>3.</w:t>
      </w:r>
      <w:r w:rsidRPr="002D1B4A">
        <w:rPr>
          <w:rFonts w:ascii="Arial" w:hAnsi="Arial" w:cs="Arial"/>
          <w:b/>
          <w:szCs w:val="20"/>
          <w:u w:val="single"/>
        </w:rPr>
        <w:t>7 Company Profile</w:t>
      </w:r>
    </w:p>
    <w:p w14:paraId="3E2F2AAD" w14:textId="77777777" w:rsidR="00121024" w:rsidRPr="002D1B4A" w:rsidRDefault="00121024" w:rsidP="00774952">
      <w:pPr>
        <w:rPr>
          <w:rFonts w:ascii="Arial" w:hAnsi="Arial" w:cs="Arial"/>
          <w:b/>
          <w:szCs w:val="20"/>
        </w:rPr>
      </w:pPr>
    </w:p>
    <w:p w14:paraId="0EB09469" w14:textId="5AD60F62" w:rsidR="00805429" w:rsidRPr="002D1B4A" w:rsidRDefault="002D1B4A" w:rsidP="00805429">
      <w:pPr>
        <w:rPr>
          <w:rFonts w:ascii="Arial" w:hAnsi="Arial" w:cs="Arial"/>
          <w:b/>
          <w:szCs w:val="20"/>
        </w:rPr>
      </w:pPr>
      <w:r w:rsidRPr="002D1B4A">
        <w:rPr>
          <w:rFonts w:ascii="Arial" w:hAnsi="Arial" w:cs="Arial"/>
          <w:b/>
          <w:szCs w:val="20"/>
        </w:rPr>
        <w:tab/>
        <w:t>4.8</w:t>
      </w:r>
      <w:r w:rsidR="00121024" w:rsidRPr="002D1B4A">
        <w:rPr>
          <w:rFonts w:ascii="Arial" w:hAnsi="Arial" w:cs="Arial"/>
          <w:b/>
          <w:szCs w:val="20"/>
        </w:rPr>
        <w:tab/>
      </w:r>
      <w:r w:rsidR="00805429" w:rsidRPr="002D1B4A">
        <w:rPr>
          <w:rFonts w:ascii="Arial" w:hAnsi="Arial" w:cs="Arial"/>
          <w:b/>
          <w:szCs w:val="20"/>
          <w:u w:val="single"/>
        </w:rPr>
        <w:t xml:space="preserve">Response to Section </w:t>
      </w:r>
      <w:r w:rsidR="00C01668" w:rsidRPr="002D1B4A">
        <w:rPr>
          <w:rFonts w:ascii="Arial" w:hAnsi="Arial" w:cs="Arial"/>
          <w:b/>
          <w:szCs w:val="20"/>
          <w:u w:val="single"/>
        </w:rPr>
        <w:t>3.</w:t>
      </w:r>
      <w:r w:rsidRPr="002D1B4A">
        <w:rPr>
          <w:rFonts w:ascii="Arial" w:hAnsi="Arial" w:cs="Arial"/>
          <w:b/>
          <w:szCs w:val="20"/>
          <w:u w:val="single"/>
        </w:rPr>
        <w:t>8 Organization Capabilities</w:t>
      </w:r>
    </w:p>
    <w:p w14:paraId="661ADF5E" w14:textId="684026C1" w:rsidR="00121024" w:rsidRPr="002D1B4A" w:rsidRDefault="00121024" w:rsidP="00D03141">
      <w:pPr>
        <w:ind w:left="1440" w:hanging="720"/>
        <w:rPr>
          <w:rFonts w:ascii="Arial" w:hAnsi="Arial" w:cs="Arial"/>
          <w:b/>
          <w:szCs w:val="20"/>
          <w:u w:val="single"/>
        </w:rPr>
      </w:pPr>
    </w:p>
    <w:p w14:paraId="001BB6F3" w14:textId="37D458A0" w:rsidR="00805429" w:rsidRPr="002D1B4A" w:rsidRDefault="002D1B4A" w:rsidP="00D03141">
      <w:pPr>
        <w:ind w:left="1440" w:hanging="720"/>
        <w:rPr>
          <w:rFonts w:ascii="Arial" w:hAnsi="Arial" w:cs="Arial"/>
          <w:b/>
          <w:szCs w:val="20"/>
          <w:u w:val="single"/>
        </w:rPr>
      </w:pPr>
      <w:r w:rsidRPr="002D1B4A">
        <w:rPr>
          <w:rFonts w:ascii="Arial" w:hAnsi="Arial" w:cs="Arial"/>
          <w:b/>
          <w:szCs w:val="20"/>
        </w:rPr>
        <w:t>4.9</w:t>
      </w:r>
      <w:r w:rsidR="00805429" w:rsidRPr="002D1B4A">
        <w:rPr>
          <w:rFonts w:ascii="Arial" w:hAnsi="Arial" w:cs="Arial"/>
          <w:b/>
          <w:szCs w:val="20"/>
        </w:rPr>
        <w:tab/>
      </w:r>
      <w:r w:rsidR="00805429" w:rsidRPr="002D1B4A">
        <w:rPr>
          <w:rFonts w:ascii="Arial" w:hAnsi="Arial" w:cs="Arial"/>
          <w:b/>
          <w:szCs w:val="20"/>
          <w:u w:val="single"/>
        </w:rPr>
        <w:t>Response to Section</w:t>
      </w:r>
      <w:r w:rsidR="00C01668" w:rsidRPr="002D1B4A">
        <w:rPr>
          <w:rFonts w:ascii="Arial" w:hAnsi="Arial" w:cs="Arial"/>
          <w:b/>
          <w:szCs w:val="20"/>
          <w:u w:val="single"/>
        </w:rPr>
        <w:t xml:space="preserve"> 3.</w:t>
      </w:r>
      <w:r w:rsidRPr="002D1B4A">
        <w:rPr>
          <w:rFonts w:ascii="Arial" w:hAnsi="Arial" w:cs="Arial"/>
          <w:b/>
          <w:szCs w:val="20"/>
          <w:u w:val="single"/>
        </w:rPr>
        <w:t>9 Staff Qualifications</w:t>
      </w:r>
    </w:p>
    <w:p w14:paraId="0CB0788C" w14:textId="5F808AA2" w:rsidR="00805429" w:rsidRPr="002D1B4A" w:rsidRDefault="00805429" w:rsidP="00D03141">
      <w:pPr>
        <w:ind w:left="1440" w:hanging="720"/>
        <w:rPr>
          <w:rFonts w:ascii="Arial" w:hAnsi="Arial" w:cs="Arial"/>
          <w:b/>
          <w:szCs w:val="20"/>
          <w:u w:val="single"/>
        </w:rPr>
      </w:pPr>
    </w:p>
    <w:p w14:paraId="615363F5" w14:textId="223B7513" w:rsidR="00805429" w:rsidRDefault="00C01668" w:rsidP="00D03141">
      <w:pPr>
        <w:ind w:left="1440" w:hanging="720"/>
        <w:rPr>
          <w:rFonts w:ascii="Arial" w:hAnsi="Arial" w:cs="Arial"/>
          <w:b/>
          <w:szCs w:val="20"/>
          <w:u w:val="single"/>
        </w:rPr>
      </w:pPr>
      <w:r w:rsidRPr="002D1B4A">
        <w:rPr>
          <w:rFonts w:ascii="Arial" w:hAnsi="Arial" w:cs="Arial"/>
          <w:b/>
          <w:szCs w:val="20"/>
        </w:rPr>
        <w:t>4.1</w:t>
      </w:r>
      <w:r w:rsidR="002D1B4A" w:rsidRPr="002D1B4A">
        <w:rPr>
          <w:rFonts w:ascii="Arial" w:hAnsi="Arial" w:cs="Arial"/>
          <w:b/>
          <w:szCs w:val="20"/>
        </w:rPr>
        <w:t>0</w:t>
      </w:r>
      <w:r w:rsidR="00805429" w:rsidRPr="002D1B4A">
        <w:rPr>
          <w:rFonts w:ascii="Arial" w:hAnsi="Arial" w:cs="Arial"/>
          <w:b/>
          <w:szCs w:val="20"/>
        </w:rPr>
        <w:tab/>
      </w:r>
      <w:r w:rsidR="00805429" w:rsidRPr="002D1B4A">
        <w:rPr>
          <w:rFonts w:ascii="Arial" w:hAnsi="Arial" w:cs="Arial"/>
          <w:b/>
          <w:szCs w:val="20"/>
          <w:u w:val="single"/>
        </w:rPr>
        <w:t>Response to Section</w:t>
      </w:r>
      <w:r w:rsidRPr="002D1B4A">
        <w:rPr>
          <w:rFonts w:ascii="Arial" w:hAnsi="Arial" w:cs="Arial"/>
          <w:b/>
          <w:szCs w:val="20"/>
          <w:u w:val="single"/>
        </w:rPr>
        <w:t xml:space="preserve"> 3.1</w:t>
      </w:r>
      <w:r w:rsidR="002D1B4A" w:rsidRPr="002D1B4A">
        <w:rPr>
          <w:rFonts w:ascii="Arial" w:hAnsi="Arial" w:cs="Arial"/>
          <w:b/>
          <w:szCs w:val="20"/>
          <w:u w:val="single"/>
        </w:rPr>
        <w:t>0 Project Approach and Disposal Methods</w:t>
      </w:r>
    </w:p>
    <w:p w14:paraId="5E072162" w14:textId="5808106D" w:rsidR="002D1B4A" w:rsidRPr="002D1B4A" w:rsidRDefault="002D1B4A" w:rsidP="00D03141">
      <w:pPr>
        <w:ind w:left="1440" w:hanging="720"/>
        <w:rPr>
          <w:rFonts w:ascii="Arial" w:hAnsi="Arial" w:cs="Arial"/>
          <w:szCs w:val="20"/>
          <w:u w:val="single"/>
        </w:rPr>
      </w:pPr>
      <w:r>
        <w:rPr>
          <w:rFonts w:ascii="Arial" w:hAnsi="Arial" w:cs="Arial"/>
          <w:b/>
          <w:szCs w:val="20"/>
        </w:rPr>
        <w:tab/>
      </w:r>
      <w:r>
        <w:rPr>
          <w:rFonts w:ascii="Arial" w:hAnsi="Arial" w:cs="Arial"/>
          <w:szCs w:val="20"/>
        </w:rPr>
        <w:t xml:space="preserve">- </w:t>
      </w:r>
      <w:r w:rsidR="00F90043">
        <w:rPr>
          <w:rFonts w:ascii="Arial" w:hAnsi="Arial" w:cs="Arial"/>
          <w:szCs w:val="20"/>
        </w:rPr>
        <w:t xml:space="preserve">include </w:t>
      </w:r>
      <w:r w:rsidR="00F90043" w:rsidRPr="00EF31B5">
        <w:rPr>
          <w:rFonts w:ascii="Arial" w:hAnsi="Arial" w:cs="Arial"/>
          <w:b/>
          <w:color w:val="0070C0"/>
          <w:szCs w:val="20"/>
          <w:u w:val="single"/>
        </w:rPr>
        <w:t xml:space="preserve">Attachment </w:t>
      </w:r>
      <w:r w:rsidR="00F90043">
        <w:rPr>
          <w:rFonts w:ascii="Arial" w:hAnsi="Arial" w:cs="Arial"/>
          <w:b/>
          <w:color w:val="0070C0"/>
          <w:szCs w:val="20"/>
          <w:u w:val="single"/>
        </w:rPr>
        <w:t>B</w:t>
      </w:r>
    </w:p>
    <w:p w14:paraId="0CE7C820" w14:textId="0F12ECCD" w:rsidR="00805429" w:rsidRPr="002D1B4A" w:rsidRDefault="00805429" w:rsidP="00D03141">
      <w:pPr>
        <w:ind w:left="1440" w:hanging="720"/>
        <w:rPr>
          <w:rFonts w:ascii="Arial" w:hAnsi="Arial" w:cs="Arial"/>
          <w:b/>
          <w:szCs w:val="20"/>
          <w:u w:val="single"/>
        </w:rPr>
      </w:pPr>
    </w:p>
    <w:p w14:paraId="64133163" w14:textId="487C65BB" w:rsidR="00805429" w:rsidRPr="002D1B4A" w:rsidRDefault="002D1B4A" w:rsidP="00D03141">
      <w:pPr>
        <w:ind w:left="1440" w:hanging="720"/>
        <w:rPr>
          <w:rFonts w:ascii="Arial" w:hAnsi="Arial" w:cs="Arial"/>
          <w:b/>
          <w:szCs w:val="20"/>
          <w:u w:val="single"/>
        </w:rPr>
      </w:pPr>
      <w:r w:rsidRPr="002D1B4A">
        <w:rPr>
          <w:rFonts w:ascii="Arial" w:hAnsi="Arial" w:cs="Arial"/>
          <w:b/>
          <w:szCs w:val="20"/>
        </w:rPr>
        <w:t>4.11</w:t>
      </w:r>
      <w:r w:rsidR="00805429" w:rsidRPr="002D1B4A">
        <w:rPr>
          <w:rFonts w:ascii="Arial" w:hAnsi="Arial" w:cs="Arial"/>
          <w:b/>
          <w:szCs w:val="20"/>
        </w:rPr>
        <w:tab/>
      </w:r>
      <w:r w:rsidR="00805429" w:rsidRPr="002D1B4A">
        <w:rPr>
          <w:rFonts w:ascii="Arial" w:hAnsi="Arial" w:cs="Arial"/>
          <w:b/>
          <w:szCs w:val="20"/>
          <w:u w:val="single"/>
        </w:rPr>
        <w:t>Response to Section</w:t>
      </w:r>
      <w:r w:rsidR="00C01668" w:rsidRPr="002D1B4A">
        <w:rPr>
          <w:rFonts w:ascii="Arial" w:hAnsi="Arial" w:cs="Arial"/>
          <w:b/>
          <w:szCs w:val="20"/>
          <w:u w:val="single"/>
        </w:rPr>
        <w:t xml:space="preserve"> 3.1</w:t>
      </w:r>
      <w:r w:rsidRPr="002D1B4A">
        <w:rPr>
          <w:rFonts w:ascii="Arial" w:hAnsi="Arial" w:cs="Arial"/>
          <w:b/>
          <w:szCs w:val="20"/>
          <w:u w:val="single"/>
        </w:rPr>
        <w:t>1 Reporting</w:t>
      </w:r>
    </w:p>
    <w:p w14:paraId="344926F5" w14:textId="6CA37865" w:rsidR="00805429" w:rsidRPr="00382D24" w:rsidRDefault="00382D24" w:rsidP="00D03141">
      <w:pPr>
        <w:ind w:left="1440" w:hanging="720"/>
        <w:rPr>
          <w:rFonts w:ascii="Arial" w:hAnsi="Arial" w:cs="Arial"/>
          <w:szCs w:val="20"/>
        </w:rPr>
      </w:pPr>
      <w:r>
        <w:rPr>
          <w:rFonts w:ascii="Arial" w:hAnsi="Arial" w:cs="Arial"/>
          <w:szCs w:val="20"/>
        </w:rPr>
        <w:tab/>
      </w:r>
      <w:r w:rsidRPr="007511D6">
        <w:rPr>
          <w:rFonts w:ascii="Arial" w:hAnsi="Arial" w:cs="Arial"/>
        </w:rPr>
        <w:t>-Include any requirement that cannot be met with an explanation of why and alternative proposed solution. Indicate if all requirements can be met.</w:t>
      </w:r>
    </w:p>
    <w:p w14:paraId="756E29C4" w14:textId="77777777" w:rsidR="00382D24" w:rsidRPr="002D1B4A" w:rsidRDefault="00382D24" w:rsidP="00D03141">
      <w:pPr>
        <w:ind w:left="1440" w:hanging="720"/>
        <w:rPr>
          <w:rFonts w:ascii="Arial" w:hAnsi="Arial" w:cs="Arial"/>
          <w:b/>
          <w:szCs w:val="20"/>
          <w:u w:val="single"/>
        </w:rPr>
      </w:pPr>
    </w:p>
    <w:p w14:paraId="5A32DC94" w14:textId="6469EAF0" w:rsidR="00805429" w:rsidRDefault="002D1B4A" w:rsidP="00D03141">
      <w:pPr>
        <w:ind w:left="1440" w:hanging="720"/>
        <w:rPr>
          <w:rFonts w:ascii="Arial" w:hAnsi="Arial" w:cs="Arial"/>
          <w:b/>
          <w:color w:val="000000"/>
          <w:u w:val="single"/>
        </w:rPr>
      </w:pPr>
      <w:r w:rsidRPr="002D1B4A">
        <w:rPr>
          <w:rFonts w:ascii="Arial" w:hAnsi="Arial" w:cs="Arial"/>
          <w:b/>
          <w:szCs w:val="20"/>
        </w:rPr>
        <w:t>4.12</w:t>
      </w:r>
      <w:r w:rsidR="00805429" w:rsidRPr="002D1B4A">
        <w:rPr>
          <w:rFonts w:ascii="Arial" w:hAnsi="Arial" w:cs="Arial"/>
          <w:b/>
          <w:szCs w:val="20"/>
        </w:rPr>
        <w:tab/>
      </w:r>
      <w:r w:rsidR="00805429" w:rsidRPr="002D1B4A">
        <w:rPr>
          <w:rFonts w:ascii="Arial" w:hAnsi="Arial" w:cs="Arial"/>
          <w:b/>
          <w:szCs w:val="20"/>
          <w:u w:val="single"/>
        </w:rPr>
        <w:t>Response to Section</w:t>
      </w:r>
      <w:r w:rsidRPr="002D1B4A">
        <w:rPr>
          <w:rFonts w:ascii="Arial" w:hAnsi="Arial" w:cs="Arial"/>
          <w:b/>
          <w:szCs w:val="20"/>
          <w:u w:val="single"/>
        </w:rPr>
        <w:t xml:space="preserve"> 3.12</w:t>
      </w:r>
      <w:r w:rsidR="00C01668" w:rsidRPr="002D1B4A">
        <w:rPr>
          <w:rFonts w:ascii="Arial" w:hAnsi="Arial" w:cs="Arial"/>
          <w:b/>
          <w:color w:val="000000"/>
          <w:u w:val="single"/>
        </w:rPr>
        <w:t xml:space="preserve"> Insurance Coverage</w:t>
      </w:r>
    </w:p>
    <w:p w14:paraId="4E66EED3" w14:textId="11B9A0A1" w:rsidR="00382D24" w:rsidRDefault="00382D24" w:rsidP="00D03141">
      <w:pPr>
        <w:ind w:left="1440" w:hanging="720"/>
        <w:rPr>
          <w:rFonts w:ascii="Arial" w:hAnsi="Arial" w:cs="Arial"/>
          <w:b/>
          <w:color w:val="000000"/>
          <w:u w:val="single"/>
        </w:rPr>
      </w:pPr>
      <w:r>
        <w:rPr>
          <w:rFonts w:ascii="Arial" w:hAnsi="Arial" w:cs="Arial"/>
          <w:b/>
          <w:szCs w:val="20"/>
        </w:rPr>
        <w:tab/>
      </w:r>
      <w:r w:rsidRPr="007511D6">
        <w:rPr>
          <w:rFonts w:ascii="Arial" w:hAnsi="Arial" w:cs="Arial"/>
        </w:rPr>
        <w:t>-Include any requirement that cannot be met with an explanation of why and alternative proposed solution. Indicate if all requirements can be met.</w:t>
      </w:r>
    </w:p>
    <w:p w14:paraId="01D473E5" w14:textId="36914452" w:rsidR="00C01668" w:rsidRDefault="00C01668" w:rsidP="00D03141">
      <w:pPr>
        <w:ind w:left="1440" w:hanging="720"/>
        <w:rPr>
          <w:rFonts w:ascii="Arial" w:hAnsi="Arial" w:cs="Arial"/>
          <w:b/>
          <w:szCs w:val="20"/>
          <w:u w:val="single"/>
        </w:rPr>
      </w:pPr>
    </w:p>
    <w:p w14:paraId="7DF6C258" w14:textId="7657B017" w:rsidR="00C01668" w:rsidRDefault="002D1B4A" w:rsidP="00D03141">
      <w:pPr>
        <w:ind w:left="1440" w:hanging="720"/>
        <w:rPr>
          <w:rFonts w:ascii="Arial" w:hAnsi="Arial" w:cs="Arial"/>
          <w:b/>
          <w:szCs w:val="20"/>
          <w:u w:val="single"/>
        </w:rPr>
      </w:pPr>
      <w:r>
        <w:rPr>
          <w:rFonts w:ascii="Arial" w:hAnsi="Arial" w:cs="Arial"/>
          <w:b/>
          <w:szCs w:val="20"/>
        </w:rPr>
        <w:t>4.13</w:t>
      </w:r>
      <w:r w:rsidR="00C01668" w:rsidRPr="00C01668">
        <w:rPr>
          <w:rFonts w:ascii="Arial" w:hAnsi="Arial" w:cs="Arial"/>
          <w:b/>
          <w:szCs w:val="20"/>
        </w:rPr>
        <w:tab/>
      </w:r>
      <w:r w:rsidR="00C01668">
        <w:rPr>
          <w:rFonts w:ascii="Arial" w:hAnsi="Arial" w:cs="Arial"/>
          <w:b/>
          <w:szCs w:val="20"/>
          <w:u w:val="single"/>
        </w:rPr>
        <w:t>Additional Information, if applicable</w:t>
      </w:r>
    </w:p>
    <w:p w14:paraId="1A4A2089" w14:textId="2CAAEB21" w:rsidR="00805429" w:rsidRDefault="00805429" w:rsidP="00D03141">
      <w:pPr>
        <w:ind w:left="1440" w:hanging="720"/>
        <w:rPr>
          <w:rFonts w:ascii="Arial" w:hAnsi="Arial" w:cs="Arial"/>
          <w:b/>
          <w:szCs w:val="20"/>
          <w:u w:val="single"/>
        </w:rPr>
      </w:pPr>
    </w:p>
    <w:p w14:paraId="340B0F08" w14:textId="078FD56C" w:rsidR="00805429" w:rsidRPr="00EF31B5" w:rsidRDefault="00805429" w:rsidP="00D03141">
      <w:pPr>
        <w:ind w:left="1440" w:hanging="720"/>
        <w:rPr>
          <w:rFonts w:ascii="Arial" w:hAnsi="Arial" w:cs="Arial"/>
          <w:b/>
          <w:szCs w:val="20"/>
          <w:u w:val="single"/>
        </w:rPr>
        <w:sectPr w:rsidR="00805429" w:rsidRPr="00EF31B5" w:rsidSect="00DF5639">
          <w:headerReference w:type="default" r:id="rId36"/>
          <w:headerReference w:type="first" r:id="rId37"/>
          <w:pgSz w:w="12240" w:h="15840"/>
          <w:pgMar w:top="720" w:right="720" w:bottom="720" w:left="720" w:header="540" w:footer="394" w:gutter="0"/>
          <w:cols w:space="720"/>
          <w:docGrid w:linePitch="326"/>
        </w:sectPr>
      </w:pPr>
    </w:p>
    <w:p w14:paraId="2FF817A1" w14:textId="77777777" w:rsidR="00403336" w:rsidRDefault="00121024" w:rsidP="00774952">
      <w:pPr>
        <w:rPr>
          <w:rFonts w:ascii="Arial" w:hAnsi="Arial" w:cs="Arial"/>
          <w:b/>
          <w:szCs w:val="20"/>
        </w:rPr>
      </w:pPr>
      <w:r>
        <w:rPr>
          <w:rFonts w:ascii="Arial" w:hAnsi="Arial" w:cs="Arial"/>
          <w:b/>
          <w:szCs w:val="20"/>
        </w:rPr>
        <w:lastRenderedPageBreak/>
        <w:t>5.0</w:t>
      </w:r>
      <w:r>
        <w:rPr>
          <w:rFonts w:ascii="Arial" w:hAnsi="Arial" w:cs="Arial"/>
          <w:b/>
          <w:szCs w:val="20"/>
        </w:rPr>
        <w:tab/>
        <w:t>COST PROPOSAL</w:t>
      </w:r>
    </w:p>
    <w:p w14:paraId="5BAF4657" w14:textId="77777777" w:rsidR="00121024" w:rsidRDefault="00121024" w:rsidP="00774952">
      <w:pPr>
        <w:rPr>
          <w:rFonts w:ascii="Arial" w:hAnsi="Arial" w:cs="Arial"/>
          <w:b/>
          <w:szCs w:val="20"/>
        </w:rPr>
      </w:pPr>
    </w:p>
    <w:p w14:paraId="6E2A630D" w14:textId="77777777"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General Instructions on Submitting Cost Proposals</w:t>
      </w:r>
    </w:p>
    <w:p w14:paraId="0CA8626D" w14:textId="77607C0A" w:rsidR="00AB5566" w:rsidRPr="007425C1" w:rsidRDefault="007425C1" w:rsidP="00AB5566">
      <w:pPr>
        <w:ind w:left="1440"/>
        <w:rPr>
          <w:rFonts w:ascii="Arial" w:hAnsi="Arial" w:cs="Arial"/>
        </w:rPr>
      </w:pPr>
      <w:r w:rsidRPr="007425C1">
        <w:rPr>
          <w:rFonts w:ascii="Arial" w:hAnsi="Arial" w:cs="Arial"/>
        </w:rPr>
        <w:t xml:space="preserve">The </w:t>
      </w:r>
      <w:r w:rsidR="00AB5566" w:rsidRPr="007425C1">
        <w:rPr>
          <w:rFonts w:ascii="Arial" w:hAnsi="Arial" w:cs="Arial"/>
        </w:rPr>
        <w:t xml:space="preserve">Cost Proposal </w:t>
      </w:r>
      <w:r w:rsidRPr="007425C1">
        <w:rPr>
          <w:rFonts w:ascii="Arial" w:hAnsi="Arial" w:cs="Arial"/>
        </w:rPr>
        <w:t>section of this RFP is a separate d</w:t>
      </w:r>
      <w:r w:rsidR="00F90043">
        <w:rPr>
          <w:rFonts w:ascii="Arial" w:hAnsi="Arial" w:cs="Arial"/>
        </w:rPr>
        <w:t xml:space="preserve">ocument and can be found on </w:t>
      </w:r>
      <w:bookmarkStart w:id="0" w:name="_GoBack"/>
      <w:bookmarkEnd w:id="0"/>
      <w:r w:rsidR="00F90043">
        <w:rPr>
          <w:rFonts w:ascii="Arial" w:hAnsi="Arial" w:cs="Arial"/>
        </w:rPr>
        <w:fldChar w:fldCharType="begin"/>
      </w:r>
      <w:r w:rsidR="00F90043">
        <w:rPr>
          <w:rFonts w:ascii="Arial" w:hAnsi="Arial" w:cs="Arial"/>
        </w:rPr>
        <w:instrText xml:space="preserve"> HYPERLINK "http://www.danepurchasing.com" </w:instrText>
      </w:r>
      <w:r w:rsidR="00F90043">
        <w:rPr>
          <w:rFonts w:ascii="Arial" w:hAnsi="Arial" w:cs="Arial"/>
        </w:rPr>
        <w:fldChar w:fldCharType="separate"/>
      </w:r>
      <w:r w:rsidR="00F90043" w:rsidRPr="008C22ED">
        <w:rPr>
          <w:rStyle w:val="Hyperlink"/>
          <w:rFonts w:ascii="Arial" w:hAnsi="Arial" w:cs="Arial"/>
        </w:rPr>
        <w:t>www.danepurchasing.com</w:t>
      </w:r>
      <w:r w:rsidR="00F90043">
        <w:rPr>
          <w:rFonts w:ascii="Arial" w:hAnsi="Arial" w:cs="Arial"/>
        </w:rPr>
        <w:fldChar w:fldCharType="end"/>
      </w:r>
      <w:r w:rsidR="00F90043">
        <w:rPr>
          <w:rFonts w:ascii="Arial" w:hAnsi="Arial" w:cs="Arial"/>
        </w:rPr>
        <w:t xml:space="preserve">. </w:t>
      </w:r>
      <w:r w:rsidRPr="007425C1">
        <w:rPr>
          <w:rFonts w:ascii="Arial" w:hAnsi="Arial" w:cs="Arial"/>
        </w:rPr>
        <w:t xml:space="preserve">The Cost Proposal section shall be completed and submitted separately from the RFP Response document. </w:t>
      </w:r>
    </w:p>
    <w:p w14:paraId="32D4A83F" w14:textId="77777777" w:rsidR="00EF31B5" w:rsidRPr="009A458A" w:rsidRDefault="00EF31B5" w:rsidP="00EF31B5">
      <w:pPr>
        <w:rPr>
          <w:rFonts w:ascii="Arial" w:hAnsi="Arial" w:cs="Arial"/>
        </w:rPr>
      </w:pPr>
    </w:p>
    <w:p w14:paraId="234738A7" w14:textId="77777777"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14:paraId="7E55283E" w14:textId="77777777" w:rsidR="00EF31B5" w:rsidRDefault="00EF31B5" w:rsidP="00EF31B5">
      <w:pPr>
        <w:rPr>
          <w:rFonts w:ascii="Arial" w:hAnsi="Arial" w:cs="Arial"/>
          <w:b/>
          <w:szCs w:val="20"/>
        </w:rPr>
      </w:pPr>
    </w:p>
    <w:p w14:paraId="23F5E0F7" w14:textId="77777777"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14:paraId="12E8631F" w14:textId="2C57A90D" w:rsidR="007425C1" w:rsidRDefault="007425C1" w:rsidP="004910D0">
      <w:pPr>
        <w:ind w:left="1440"/>
        <w:rPr>
          <w:rFonts w:ascii="Arial" w:hAnsi="Arial" w:cs="Arial"/>
          <w:szCs w:val="20"/>
        </w:rPr>
      </w:pPr>
      <w:r>
        <w:rPr>
          <w:rFonts w:ascii="Arial" w:hAnsi="Arial" w:cs="Arial"/>
          <w:szCs w:val="20"/>
        </w:rPr>
        <w:t xml:space="preserve">The Cost Proposal section that accompanies the RFP posting shall be used. Additional pages can be added to the Cost Proposal Section if necessary. </w:t>
      </w:r>
    </w:p>
    <w:p w14:paraId="4CD30FD0" w14:textId="58B2C821" w:rsidR="007425C1" w:rsidRDefault="007425C1" w:rsidP="00774952">
      <w:pPr>
        <w:rPr>
          <w:rFonts w:ascii="Arial" w:hAnsi="Arial" w:cs="Arial"/>
          <w:szCs w:val="20"/>
        </w:rPr>
      </w:pPr>
    </w:p>
    <w:p w14:paraId="5DB47B65" w14:textId="3A3FC62F" w:rsidR="007425C1" w:rsidRDefault="007425C1" w:rsidP="004910D0">
      <w:pPr>
        <w:ind w:left="1440"/>
        <w:rPr>
          <w:rFonts w:ascii="Arial" w:hAnsi="Arial" w:cs="Arial"/>
          <w:u w:val="single"/>
        </w:rPr>
      </w:pPr>
      <w:r>
        <w:rPr>
          <w:rFonts w:ascii="Arial" w:hAnsi="Arial" w:cs="Arial"/>
          <w:u w:val="single"/>
        </w:rPr>
        <w:t xml:space="preserve">The Cost Proposal submission shall be in PDF format </w:t>
      </w:r>
      <w:r w:rsidR="0029030D">
        <w:rPr>
          <w:rFonts w:ascii="Arial" w:hAnsi="Arial" w:cs="Arial"/>
          <w:u w:val="single"/>
        </w:rPr>
        <w:t xml:space="preserve">with the document name including the RFP #, Vendor Name, and Cost Proposal. </w:t>
      </w:r>
    </w:p>
    <w:p w14:paraId="2E6AD5B3" w14:textId="11C13E57" w:rsidR="0029030D" w:rsidRDefault="0029030D" w:rsidP="004910D0">
      <w:pPr>
        <w:ind w:left="1440"/>
        <w:rPr>
          <w:rFonts w:ascii="Arial" w:hAnsi="Arial" w:cs="Arial"/>
          <w:szCs w:val="20"/>
        </w:rPr>
      </w:pPr>
      <w:r>
        <w:rPr>
          <w:rFonts w:ascii="Arial" w:hAnsi="Arial" w:cs="Arial"/>
          <w:u w:val="single"/>
        </w:rPr>
        <w:t>(</w:t>
      </w:r>
      <w:proofErr w:type="spellStart"/>
      <w:proofErr w:type="gramStart"/>
      <w:r>
        <w:rPr>
          <w:rFonts w:ascii="Arial" w:hAnsi="Arial" w:cs="Arial"/>
          <w:u w:val="single"/>
        </w:rPr>
        <w:t>ie</w:t>
      </w:r>
      <w:proofErr w:type="spellEnd"/>
      <w:proofErr w:type="gramEnd"/>
      <w:r>
        <w:rPr>
          <w:rFonts w:ascii="Arial" w:hAnsi="Arial" w:cs="Arial"/>
          <w:u w:val="single"/>
        </w:rPr>
        <w:t>: 120012 – ABC Company – Cost Proposal)</w:t>
      </w:r>
    </w:p>
    <w:p w14:paraId="4175CA03" w14:textId="77777777" w:rsidR="00EF31B5" w:rsidRPr="00EF31B5" w:rsidRDefault="00EF31B5" w:rsidP="00774952">
      <w:pPr>
        <w:rPr>
          <w:rFonts w:ascii="Arial" w:hAnsi="Arial" w:cs="Arial"/>
          <w:szCs w:val="20"/>
        </w:rPr>
      </w:pPr>
    </w:p>
    <w:p w14:paraId="5ED399A6" w14:textId="77777777"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14:paraId="76BA56DC" w14:textId="77777777"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14:paraId="65A322CA" w14:textId="77777777" w:rsidR="00EF31B5" w:rsidRDefault="00EF31B5" w:rsidP="00774952">
      <w:pPr>
        <w:rPr>
          <w:rFonts w:ascii="Arial" w:hAnsi="Arial" w:cs="Arial"/>
          <w:b/>
          <w:szCs w:val="20"/>
        </w:rPr>
      </w:pPr>
    </w:p>
    <w:p w14:paraId="3E7A9CBD" w14:textId="77777777" w:rsidR="00EF31B5" w:rsidRDefault="00EF31B5" w:rsidP="00774952">
      <w:pPr>
        <w:rPr>
          <w:rFonts w:ascii="Arial" w:hAnsi="Arial" w:cs="Arial"/>
          <w:b/>
          <w:szCs w:val="20"/>
        </w:rPr>
        <w:sectPr w:rsidR="00EF31B5" w:rsidSect="00DF5639">
          <w:headerReference w:type="default" r:id="rId38"/>
          <w:headerReference w:type="first" r:id="rId39"/>
          <w:pgSz w:w="12240" w:h="15840"/>
          <w:pgMar w:top="720" w:right="720" w:bottom="720" w:left="720" w:header="540" w:footer="394" w:gutter="0"/>
          <w:cols w:space="720"/>
          <w:docGrid w:linePitch="326"/>
        </w:sectPr>
      </w:pPr>
      <w:r>
        <w:rPr>
          <w:rFonts w:ascii="Arial" w:hAnsi="Arial" w:cs="Arial"/>
          <w:b/>
          <w:szCs w:val="20"/>
        </w:rPr>
        <w:tab/>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0C63DFCE" w14:textId="3B93B653" w:rsidTr="008B77C2">
        <w:trPr>
          <w:cantSplit/>
          <w:tblCellSpacing w:w="20" w:type="dxa"/>
        </w:trPr>
        <w:tc>
          <w:tcPr>
            <w:tcW w:w="10549"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129328B1" w14:textId="423EC69D" w:rsidTr="008B77C2">
        <w:trPr>
          <w:trHeight w:val="559"/>
          <w:tblCellSpacing w:w="20" w:type="dxa"/>
        </w:trPr>
        <w:tc>
          <w:tcPr>
            <w:tcW w:w="1477"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58F30E3" w14:textId="77777777" w:rsidTr="00AB5566">
        <w:tc>
          <w:tcPr>
            <w:tcW w:w="10592"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8B77C2">
        <w:tc>
          <w:tcPr>
            <w:tcW w:w="2047"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1C2E8B06"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8B77C2">
        <w:tc>
          <w:tcPr>
            <w:tcW w:w="2047"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6B924C8C"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8B77C2">
        <w:tc>
          <w:tcPr>
            <w:tcW w:w="2047"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120E11C8"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8B77C2">
        <w:tc>
          <w:tcPr>
            <w:tcW w:w="2047"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0704F07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7D17C1CB" w14:textId="77777777" w:rsidTr="00F93A9C">
        <w:tc>
          <w:tcPr>
            <w:tcW w:w="10592"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F93A9C">
        <w:tc>
          <w:tcPr>
            <w:tcW w:w="877"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F93A9C">
        <w:tc>
          <w:tcPr>
            <w:tcW w:w="1597"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F93A9C">
        <w:tc>
          <w:tcPr>
            <w:tcW w:w="1597"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5F1949D1" w14:textId="77777777" w:rsidTr="00F93A9C">
        <w:tc>
          <w:tcPr>
            <w:tcW w:w="1597" w:type="dxa"/>
            <w:gridSpan w:val="2"/>
            <w:shd w:val="clear" w:color="auto" w:fill="auto"/>
            <w:vAlign w:val="center"/>
          </w:tcPr>
          <w:p w14:paraId="78D8C9C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C18CA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F3D5602" w14:textId="77777777" w:rsidR="00DA2AE5" w:rsidRPr="003421EE" w:rsidRDefault="00DA2AE5" w:rsidP="00F93A9C">
            <w:pPr>
              <w:rPr>
                <w:rFonts w:ascii="Arial" w:hAnsi="Arial" w:cs="Arial"/>
                <w:sz w:val="20"/>
                <w:szCs w:val="20"/>
              </w:rPr>
            </w:pPr>
          </w:p>
        </w:tc>
      </w:tr>
      <w:tr w:rsidR="00DA2AE5" w:rsidRPr="00EC56A6" w14:paraId="2FD96959" w14:textId="77777777" w:rsidTr="00F93A9C">
        <w:tc>
          <w:tcPr>
            <w:tcW w:w="1597" w:type="dxa"/>
            <w:gridSpan w:val="2"/>
            <w:shd w:val="clear" w:color="auto" w:fill="auto"/>
            <w:vAlign w:val="center"/>
          </w:tcPr>
          <w:p w14:paraId="6831AE8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5500E4C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E54A20C" w14:textId="77777777" w:rsidR="00DA2AE5" w:rsidRPr="003421EE" w:rsidRDefault="00DA2AE5" w:rsidP="00F93A9C">
            <w:pPr>
              <w:rPr>
                <w:rFonts w:ascii="Arial" w:hAnsi="Arial" w:cs="Arial"/>
                <w:sz w:val="20"/>
                <w:szCs w:val="20"/>
              </w:rPr>
            </w:pPr>
          </w:p>
        </w:tc>
      </w:tr>
      <w:tr w:rsidR="00DA2AE5" w:rsidRPr="00EC56A6" w14:paraId="35B9E5CB" w14:textId="77777777" w:rsidTr="00F93A9C">
        <w:tc>
          <w:tcPr>
            <w:tcW w:w="1597"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F93A9C">
        <w:tc>
          <w:tcPr>
            <w:tcW w:w="1597"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A2AE5" w:rsidRPr="00EC56A6" w14:paraId="46FE81A5" w14:textId="77777777" w:rsidTr="00F93A9C">
        <w:tc>
          <w:tcPr>
            <w:tcW w:w="1062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F93A9C">
        <w:tc>
          <w:tcPr>
            <w:tcW w:w="900"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F93A9C">
        <w:tc>
          <w:tcPr>
            <w:tcW w:w="900"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084DC079" w14:textId="77777777" w:rsidTr="00F93A9C">
        <w:tc>
          <w:tcPr>
            <w:tcW w:w="1061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F93A9C">
        <w:trPr>
          <w:trHeight w:val="539"/>
        </w:trPr>
        <w:tc>
          <w:tcPr>
            <w:tcW w:w="288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075D1F7F" w14:textId="77777777" w:rsidTr="00DA2AE5">
        <w:tc>
          <w:tcPr>
            <w:tcW w:w="10592"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DA2AE5">
        <w:tc>
          <w:tcPr>
            <w:tcW w:w="899"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DA2AE5">
        <w:tc>
          <w:tcPr>
            <w:tcW w:w="899"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1B9EF5CB" w14:textId="77777777" w:rsidTr="00254A1C">
        <w:tc>
          <w:tcPr>
            <w:tcW w:w="1062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254A1C">
        <w:tc>
          <w:tcPr>
            <w:tcW w:w="200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1E7B225" w14:textId="77777777" w:rsidTr="00DA2AE5">
        <w:tc>
          <w:tcPr>
            <w:tcW w:w="10592"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DA2AE5">
        <w:tc>
          <w:tcPr>
            <w:tcW w:w="10592"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6957D34F" w:rsidR="00121024" w:rsidRPr="00173A67" w:rsidRDefault="00F54274" w:rsidP="00326956">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w:t>
            </w:r>
            <w:r w:rsidR="00326956">
              <w:rPr>
                <w:rFonts w:ascii="Arial" w:hAnsi="Arial" w:cs="Arial"/>
                <w:sz w:val="20"/>
              </w:rPr>
              <w:t>under the Designation of Confidential and Proprietary Information section</w:t>
            </w:r>
            <w:r>
              <w:rPr>
                <w:rFonts w:ascii="Arial" w:hAnsi="Arial" w:cs="Arial"/>
                <w:sz w:val="20"/>
              </w:rPr>
              <w:t xml:space="preserve">.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DA2AE5">
        <w:trPr>
          <w:trHeight w:val="557"/>
        </w:trPr>
        <w:tc>
          <w:tcPr>
            <w:tcW w:w="1798"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4E2EB20F" w14:textId="77777777" w:rsidR="00121024" w:rsidRPr="00173A67" w:rsidRDefault="00121024" w:rsidP="00254A1C">
            <w:pPr>
              <w:rPr>
                <w:rFonts w:ascii="Arial" w:hAnsi="Arial" w:cs="Arial"/>
                <w:b/>
                <w:sz w:val="22"/>
              </w:rPr>
            </w:pPr>
          </w:p>
        </w:tc>
        <w:tc>
          <w:tcPr>
            <w:tcW w:w="81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DA2AE5">
        <w:trPr>
          <w:trHeight w:val="530"/>
        </w:trPr>
        <w:tc>
          <w:tcPr>
            <w:tcW w:w="1798"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A653B3B" w14:textId="77777777" w:rsidR="00121024" w:rsidRPr="00173A67" w:rsidRDefault="00121024" w:rsidP="00254A1C">
            <w:pPr>
              <w:rPr>
                <w:rFonts w:ascii="Arial" w:hAnsi="Arial" w:cs="Arial"/>
                <w:b/>
                <w:sz w:val="22"/>
              </w:rPr>
            </w:pPr>
          </w:p>
        </w:tc>
        <w:tc>
          <w:tcPr>
            <w:tcW w:w="81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770EBE9E" w14:textId="7958B940" w:rsidR="00814EE7" w:rsidRDefault="00814EE7" w:rsidP="009C2599">
      <w:pPr>
        <w:rPr>
          <w:rFonts w:ascii="Arial" w:hAnsi="Arial" w:cs="Arial"/>
          <w:sz w:val="20"/>
          <w:szCs w:val="20"/>
        </w:rPr>
        <w:sectPr w:rsidR="00814EE7" w:rsidSect="00DD153D">
          <w:headerReference w:type="default" r:id="rId40"/>
          <w:pgSz w:w="12240" w:h="15840"/>
          <w:pgMar w:top="720" w:right="720" w:bottom="720" w:left="720" w:header="450" w:footer="394" w:gutter="0"/>
          <w:cols w:space="720"/>
          <w:docGrid w:linePitch="326"/>
        </w:sectPr>
      </w:pPr>
    </w:p>
    <w:tbl>
      <w:tblPr>
        <w:tblW w:w="10710" w:type="dxa"/>
        <w:tblCellSpacing w:w="2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710"/>
      </w:tblGrid>
      <w:tr w:rsidR="006E357E" w14:paraId="530DA8DA" w14:textId="77777777" w:rsidTr="002D1B4A">
        <w:trPr>
          <w:cantSplit/>
          <w:tblCellSpacing w:w="20" w:type="dxa"/>
        </w:trPr>
        <w:tc>
          <w:tcPr>
            <w:tcW w:w="10630" w:type="dxa"/>
            <w:shd w:val="clear" w:color="auto" w:fill="E7E6E6" w:themeFill="background2"/>
            <w:vAlign w:val="center"/>
          </w:tcPr>
          <w:p w14:paraId="4803C0F1" w14:textId="68C31729" w:rsidR="006E357E" w:rsidRPr="006E357E" w:rsidRDefault="006E357E" w:rsidP="006E357E">
            <w:pPr>
              <w:jc w:val="center"/>
              <w:rPr>
                <w:rFonts w:ascii="Arial" w:hAnsi="Arial" w:cs="Arial"/>
                <w:b/>
                <w:sz w:val="28"/>
                <w:szCs w:val="20"/>
              </w:rPr>
            </w:pPr>
            <w:r>
              <w:rPr>
                <w:rFonts w:ascii="Arial" w:hAnsi="Arial" w:cs="Arial"/>
                <w:b/>
                <w:sz w:val="28"/>
                <w:szCs w:val="20"/>
              </w:rPr>
              <w:lastRenderedPageBreak/>
              <w:t>DISPOSAL METHOD</w:t>
            </w:r>
            <w:r w:rsidR="002D1B4A">
              <w:rPr>
                <w:rFonts w:ascii="Arial" w:hAnsi="Arial" w:cs="Arial"/>
                <w:b/>
                <w:sz w:val="28"/>
                <w:szCs w:val="20"/>
              </w:rPr>
              <w:t>S</w:t>
            </w:r>
            <w:r>
              <w:rPr>
                <w:rFonts w:ascii="Arial" w:hAnsi="Arial" w:cs="Arial"/>
                <w:b/>
                <w:sz w:val="28"/>
                <w:szCs w:val="20"/>
              </w:rPr>
              <w:t xml:space="preserve"> AND FACILITIES DECLARATION</w:t>
            </w:r>
          </w:p>
        </w:tc>
      </w:tr>
    </w:tbl>
    <w:p w14:paraId="6344B254" w14:textId="77777777" w:rsidR="009B49C5" w:rsidRPr="009B49C5" w:rsidRDefault="009B49C5" w:rsidP="009B49C5">
      <w:pPr>
        <w:jc w:val="center"/>
        <w:rPr>
          <w:rFonts w:ascii="Arial" w:hAnsi="Arial" w:cs="Arial"/>
          <w:b/>
          <w:sz w:val="16"/>
          <w:szCs w:val="20"/>
        </w:rPr>
      </w:pPr>
    </w:p>
    <w:p w14:paraId="74A120EF" w14:textId="0CE1D5CA" w:rsidR="009B49C5" w:rsidRPr="009B49C5" w:rsidRDefault="009B49C5" w:rsidP="009B49C5">
      <w:pPr>
        <w:jc w:val="center"/>
        <w:rPr>
          <w:rFonts w:ascii="Arial" w:hAnsi="Arial" w:cs="Arial"/>
          <w:color w:val="000000"/>
        </w:rPr>
      </w:pPr>
      <w:r>
        <w:rPr>
          <w:rFonts w:ascii="Arial" w:hAnsi="Arial" w:cs="Arial"/>
          <w:color w:val="000000"/>
        </w:rPr>
        <w:t xml:space="preserve">A disposal facility must be specified for each waste category. Their use is subject to prior approval by the Hazardous Waste Coordinator, refer to the list of pre-approved facilities in </w:t>
      </w:r>
      <w:r w:rsidR="00DB5F2E">
        <w:rPr>
          <w:rFonts w:ascii="Arial" w:hAnsi="Arial" w:cs="Arial"/>
          <w:color w:val="000000"/>
        </w:rPr>
        <w:t>Section 3.10</w:t>
      </w:r>
      <w:r>
        <w:rPr>
          <w:rFonts w:ascii="Arial" w:hAnsi="Arial" w:cs="Arial"/>
          <w:color w:val="000000"/>
        </w:rPr>
        <w:t>. No changes from the methods or facilities specified in this schedule will be allowed without prior approval by the Hazardous Waste Coordinator.</w:t>
      </w:r>
    </w:p>
    <w:p w14:paraId="0A417D00" w14:textId="77777777" w:rsidR="009B49C5" w:rsidRDefault="009B49C5" w:rsidP="000213E8">
      <w:pPr>
        <w:ind w:firstLine="720"/>
        <w:rPr>
          <w:rFonts w:ascii="Arial" w:hAnsi="Arial" w:cs="Arial"/>
          <w:sz w:val="20"/>
          <w:szCs w:val="20"/>
        </w:rPr>
      </w:pPr>
    </w:p>
    <w:tbl>
      <w:tblPr>
        <w:tblW w:w="10255" w:type="dxa"/>
        <w:jc w:val="center"/>
        <w:tblLook w:val="04A0" w:firstRow="1" w:lastRow="0" w:firstColumn="1" w:lastColumn="0" w:noHBand="0" w:noVBand="1"/>
      </w:tblPr>
      <w:tblGrid>
        <w:gridCol w:w="520"/>
        <w:gridCol w:w="2966"/>
        <w:gridCol w:w="2234"/>
        <w:gridCol w:w="2375"/>
        <w:gridCol w:w="2160"/>
      </w:tblGrid>
      <w:tr w:rsidR="000213E8" w14:paraId="2584ED0A" w14:textId="77777777" w:rsidTr="009B49C5">
        <w:trPr>
          <w:trHeight w:val="600"/>
          <w:jc w:val="center"/>
        </w:trPr>
        <w:tc>
          <w:tcPr>
            <w:tcW w:w="5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62A9C5" w14:textId="77777777" w:rsidR="000213E8" w:rsidRDefault="000213E8">
            <w:pPr>
              <w:jc w:val="center"/>
              <w:rPr>
                <w:rFonts w:ascii="Arial" w:hAnsi="Arial" w:cs="Arial"/>
                <w:b/>
                <w:bCs/>
                <w:color w:val="000000"/>
                <w:sz w:val="22"/>
                <w:szCs w:val="22"/>
              </w:rPr>
            </w:pPr>
            <w:r>
              <w:rPr>
                <w:rFonts w:ascii="Arial" w:hAnsi="Arial" w:cs="Arial"/>
                <w:b/>
                <w:bCs/>
                <w:color w:val="000000"/>
                <w:sz w:val="22"/>
                <w:szCs w:val="22"/>
              </w:rPr>
              <w:t>#</w:t>
            </w:r>
          </w:p>
        </w:tc>
        <w:tc>
          <w:tcPr>
            <w:tcW w:w="2966" w:type="dxa"/>
            <w:tcBorders>
              <w:top w:val="single" w:sz="4" w:space="0" w:color="auto"/>
              <w:left w:val="nil"/>
              <w:bottom w:val="single" w:sz="4" w:space="0" w:color="auto"/>
              <w:right w:val="single" w:sz="4" w:space="0" w:color="auto"/>
            </w:tcBorders>
            <w:shd w:val="clear" w:color="000000" w:fill="D9D9D9"/>
            <w:vAlign w:val="center"/>
            <w:hideMark/>
          </w:tcPr>
          <w:p w14:paraId="5E17BF02" w14:textId="77777777" w:rsidR="000213E8" w:rsidRDefault="000213E8">
            <w:pPr>
              <w:rPr>
                <w:rFonts w:ascii="Arial" w:hAnsi="Arial" w:cs="Arial"/>
                <w:b/>
                <w:bCs/>
                <w:color w:val="000000"/>
                <w:sz w:val="22"/>
                <w:szCs w:val="22"/>
              </w:rPr>
            </w:pPr>
            <w:r>
              <w:rPr>
                <w:rFonts w:ascii="Arial" w:hAnsi="Arial" w:cs="Arial"/>
                <w:b/>
                <w:bCs/>
                <w:color w:val="000000"/>
                <w:sz w:val="22"/>
                <w:szCs w:val="22"/>
              </w:rPr>
              <w:t>Waste Category</w:t>
            </w:r>
          </w:p>
        </w:tc>
        <w:tc>
          <w:tcPr>
            <w:tcW w:w="2234" w:type="dxa"/>
            <w:tcBorders>
              <w:top w:val="single" w:sz="4" w:space="0" w:color="auto"/>
              <w:left w:val="nil"/>
              <w:bottom w:val="single" w:sz="4" w:space="0" w:color="auto"/>
              <w:right w:val="single" w:sz="4" w:space="0" w:color="auto"/>
            </w:tcBorders>
            <w:shd w:val="clear" w:color="000000" w:fill="D9D9D9"/>
            <w:vAlign w:val="center"/>
            <w:hideMark/>
          </w:tcPr>
          <w:p w14:paraId="5007A4C4" w14:textId="77777777" w:rsidR="000213E8" w:rsidRDefault="000213E8">
            <w:pPr>
              <w:jc w:val="center"/>
              <w:rPr>
                <w:rFonts w:ascii="Arial" w:hAnsi="Arial" w:cs="Arial"/>
                <w:b/>
                <w:bCs/>
                <w:color w:val="000000"/>
                <w:sz w:val="22"/>
                <w:szCs w:val="22"/>
              </w:rPr>
            </w:pPr>
            <w:r>
              <w:rPr>
                <w:rFonts w:ascii="Arial" w:hAnsi="Arial" w:cs="Arial"/>
                <w:b/>
                <w:bCs/>
                <w:color w:val="000000"/>
                <w:sz w:val="22"/>
                <w:szCs w:val="22"/>
              </w:rPr>
              <w:t>Recycling/Disposal Method</w:t>
            </w:r>
          </w:p>
        </w:tc>
        <w:tc>
          <w:tcPr>
            <w:tcW w:w="2375" w:type="dxa"/>
            <w:tcBorders>
              <w:top w:val="single" w:sz="4" w:space="0" w:color="auto"/>
              <w:left w:val="nil"/>
              <w:bottom w:val="single" w:sz="4" w:space="0" w:color="auto"/>
              <w:right w:val="single" w:sz="4" w:space="0" w:color="auto"/>
            </w:tcBorders>
            <w:shd w:val="clear" w:color="000000" w:fill="D9D9D9"/>
            <w:vAlign w:val="center"/>
            <w:hideMark/>
          </w:tcPr>
          <w:p w14:paraId="5048C267" w14:textId="77777777" w:rsidR="000213E8" w:rsidRDefault="000213E8">
            <w:pPr>
              <w:jc w:val="center"/>
              <w:rPr>
                <w:rFonts w:ascii="Arial" w:hAnsi="Arial" w:cs="Arial"/>
                <w:b/>
                <w:bCs/>
                <w:color w:val="000000"/>
                <w:sz w:val="22"/>
                <w:szCs w:val="22"/>
              </w:rPr>
            </w:pPr>
            <w:r>
              <w:rPr>
                <w:rFonts w:ascii="Arial" w:hAnsi="Arial" w:cs="Arial"/>
                <w:b/>
                <w:bCs/>
                <w:color w:val="000000"/>
                <w:sz w:val="22"/>
                <w:szCs w:val="22"/>
              </w:rPr>
              <w:t>Primary Facility Name</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14:paraId="1256C309" w14:textId="77777777" w:rsidR="000213E8" w:rsidRDefault="000213E8">
            <w:pPr>
              <w:jc w:val="center"/>
              <w:rPr>
                <w:rFonts w:ascii="Arial" w:hAnsi="Arial" w:cs="Arial"/>
                <w:b/>
                <w:bCs/>
                <w:color w:val="000000"/>
                <w:sz w:val="22"/>
                <w:szCs w:val="22"/>
              </w:rPr>
            </w:pPr>
            <w:r>
              <w:rPr>
                <w:rFonts w:ascii="Arial" w:hAnsi="Arial" w:cs="Arial"/>
                <w:b/>
                <w:bCs/>
                <w:color w:val="000000"/>
                <w:sz w:val="22"/>
                <w:szCs w:val="22"/>
              </w:rPr>
              <w:t>Secondary Facility Name</w:t>
            </w:r>
          </w:p>
        </w:tc>
      </w:tr>
      <w:tr w:rsidR="000213E8" w14:paraId="64B34324"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7865805" w14:textId="77777777" w:rsidR="000213E8" w:rsidRDefault="000213E8">
            <w:pPr>
              <w:jc w:val="center"/>
              <w:rPr>
                <w:rFonts w:ascii="Arial" w:hAnsi="Arial" w:cs="Arial"/>
                <w:color w:val="000000"/>
                <w:sz w:val="22"/>
                <w:szCs w:val="22"/>
              </w:rPr>
            </w:pPr>
            <w:r>
              <w:rPr>
                <w:rFonts w:ascii="Arial" w:hAnsi="Arial" w:cs="Arial"/>
                <w:color w:val="000000"/>
                <w:sz w:val="22"/>
                <w:szCs w:val="22"/>
              </w:rPr>
              <w:t>1</w:t>
            </w:r>
          </w:p>
        </w:tc>
        <w:tc>
          <w:tcPr>
            <w:tcW w:w="2966" w:type="dxa"/>
            <w:tcBorders>
              <w:top w:val="nil"/>
              <w:left w:val="nil"/>
              <w:bottom w:val="single" w:sz="4" w:space="0" w:color="auto"/>
              <w:right w:val="single" w:sz="4" w:space="0" w:color="auto"/>
            </w:tcBorders>
            <w:shd w:val="clear" w:color="auto" w:fill="auto"/>
            <w:vAlign w:val="center"/>
            <w:hideMark/>
          </w:tcPr>
          <w:p w14:paraId="77EBAB47" w14:textId="77777777" w:rsidR="000213E8" w:rsidRDefault="000213E8">
            <w:pPr>
              <w:rPr>
                <w:rFonts w:ascii="Arial" w:hAnsi="Arial" w:cs="Arial"/>
                <w:color w:val="000000"/>
                <w:sz w:val="22"/>
                <w:szCs w:val="22"/>
              </w:rPr>
            </w:pPr>
            <w:r>
              <w:rPr>
                <w:rFonts w:ascii="Arial" w:hAnsi="Arial" w:cs="Arial"/>
                <w:color w:val="000000"/>
                <w:sz w:val="22"/>
                <w:szCs w:val="20"/>
              </w:rPr>
              <w:t>Latex Paint (bulked)</w:t>
            </w:r>
          </w:p>
        </w:tc>
        <w:tc>
          <w:tcPr>
            <w:tcW w:w="2234" w:type="dxa"/>
            <w:tcBorders>
              <w:top w:val="nil"/>
              <w:left w:val="nil"/>
              <w:bottom w:val="single" w:sz="4" w:space="0" w:color="auto"/>
              <w:right w:val="single" w:sz="4" w:space="0" w:color="auto"/>
            </w:tcBorders>
            <w:shd w:val="clear" w:color="auto" w:fill="auto"/>
            <w:noWrap/>
            <w:vAlign w:val="center"/>
            <w:hideMark/>
          </w:tcPr>
          <w:p w14:paraId="2716BF8D"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2EBF4855"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7B46C2FC"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1E7C5E1A"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C23B72F" w14:textId="77777777" w:rsidR="000213E8" w:rsidRDefault="000213E8">
            <w:pPr>
              <w:jc w:val="center"/>
              <w:rPr>
                <w:rFonts w:ascii="Arial" w:hAnsi="Arial" w:cs="Arial"/>
                <w:color w:val="000000"/>
                <w:sz w:val="22"/>
                <w:szCs w:val="22"/>
              </w:rPr>
            </w:pPr>
            <w:r>
              <w:rPr>
                <w:rFonts w:ascii="Arial" w:hAnsi="Arial" w:cs="Arial"/>
                <w:color w:val="000000"/>
                <w:sz w:val="22"/>
                <w:szCs w:val="22"/>
              </w:rPr>
              <w:t>2</w:t>
            </w:r>
          </w:p>
        </w:tc>
        <w:tc>
          <w:tcPr>
            <w:tcW w:w="2966" w:type="dxa"/>
            <w:tcBorders>
              <w:top w:val="nil"/>
              <w:left w:val="nil"/>
              <w:bottom w:val="single" w:sz="4" w:space="0" w:color="auto"/>
              <w:right w:val="single" w:sz="4" w:space="0" w:color="auto"/>
            </w:tcBorders>
            <w:shd w:val="clear" w:color="auto" w:fill="auto"/>
            <w:vAlign w:val="center"/>
            <w:hideMark/>
          </w:tcPr>
          <w:p w14:paraId="113770A0" w14:textId="7AB73317" w:rsidR="000213E8" w:rsidRDefault="000213E8" w:rsidP="002D1B4A">
            <w:pPr>
              <w:rPr>
                <w:rFonts w:ascii="Arial" w:hAnsi="Arial" w:cs="Arial"/>
                <w:color w:val="000000"/>
                <w:sz w:val="22"/>
                <w:szCs w:val="22"/>
              </w:rPr>
            </w:pPr>
            <w:r>
              <w:rPr>
                <w:rFonts w:ascii="Arial" w:hAnsi="Arial" w:cs="Arial"/>
                <w:color w:val="000000"/>
                <w:sz w:val="22"/>
                <w:szCs w:val="20"/>
              </w:rPr>
              <w:t>Latex Paint (</w:t>
            </w:r>
            <w:r w:rsidR="002D1B4A">
              <w:rPr>
                <w:rFonts w:ascii="Arial" w:hAnsi="Arial" w:cs="Arial"/>
                <w:color w:val="000000"/>
                <w:sz w:val="22"/>
                <w:szCs w:val="20"/>
              </w:rPr>
              <w:t xml:space="preserve">CY </w:t>
            </w:r>
            <w:r>
              <w:rPr>
                <w:rFonts w:ascii="Arial" w:hAnsi="Arial" w:cs="Arial"/>
                <w:color w:val="000000"/>
                <w:sz w:val="22"/>
                <w:szCs w:val="20"/>
              </w:rPr>
              <w:t>box)</w:t>
            </w:r>
          </w:p>
        </w:tc>
        <w:tc>
          <w:tcPr>
            <w:tcW w:w="2234" w:type="dxa"/>
            <w:tcBorders>
              <w:top w:val="nil"/>
              <w:left w:val="nil"/>
              <w:bottom w:val="single" w:sz="4" w:space="0" w:color="auto"/>
              <w:right w:val="single" w:sz="4" w:space="0" w:color="auto"/>
            </w:tcBorders>
            <w:shd w:val="clear" w:color="auto" w:fill="auto"/>
            <w:noWrap/>
            <w:vAlign w:val="center"/>
            <w:hideMark/>
          </w:tcPr>
          <w:p w14:paraId="16E868D8"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6D0ADB37"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5488C863"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56240856" w14:textId="77777777" w:rsidTr="009B49C5">
        <w:trPr>
          <w:trHeight w:val="57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432C0A5" w14:textId="77777777" w:rsidR="000213E8" w:rsidRDefault="000213E8">
            <w:pPr>
              <w:jc w:val="center"/>
              <w:rPr>
                <w:rFonts w:ascii="Arial" w:hAnsi="Arial" w:cs="Arial"/>
                <w:color w:val="000000"/>
                <w:sz w:val="22"/>
                <w:szCs w:val="22"/>
              </w:rPr>
            </w:pPr>
            <w:r>
              <w:rPr>
                <w:rFonts w:ascii="Arial" w:hAnsi="Arial" w:cs="Arial"/>
                <w:color w:val="000000"/>
                <w:sz w:val="22"/>
                <w:szCs w:val="22"/>
              </w:rPr>
              <w:t>3</w:t>
            </w:r>
          </w:p>
        </w:tc>
        <w:tc>
          <w:tcPr>
            <w:tcW w:w="2966" w:type="dxa"/>
            <w:tcBorders>
              <w:top w:val="nil"/>
              <w:left w:val="nil"/>
              <w:bottom w:val="single" w:sz="4" w:space="0" w:color="auto"/>
              <w:right w:val="single" w:sz="4" w:space="0" w:color="auto"/>
            </w:tcBorders>
            <w:shd w:val="clear" w:color="auto" w:fill="auto"/>
            <w:vAlign w:val="center"/>
            <w:hideMark/>
          </w:tcPr>
          <w:p w14:paraId="4A15526E" w14:textId="77777777" w:rsidR="000213E8" w:rsidRDefault="000213E8">
            <w:pPr>
              <w:rPr>
                <w:rFonts w:ascii="Arial" w:hAnsi="Arial" w:cs="Arial"/>
                <w:color w:val="000000"/>
                <w:sz w:val="22"/>
                <w:szCs w:val="22"/>
              </w:rPr>
            </w:pPr>
            <w:r>
              <w:rPr>
                <w:rFonts w:ascii="Arial" w:hAnsi="Arial" w:cs="Arial"/>
                <w:color w:val="000000"/>
                <w:sz w:val="22"/>
                <w:szCs w:val="20"/>
              </w:rPr>
              <w:t xml:space="preserve">Latex Paint </w:t>
            </w:r>
            <w:r>
              <w:rPr>
                <w:rFonts w:ascii="Arial" w:hAnsi="Arial" w:cs="Arial"/>
                <w:color w:val="000000"/>
                <w:sz w:val="22"/>
                <w:szCs w:val="20"/>
              </w:rPr>
              <w:br/>
              <w:t>(</w:t>
            </w:r>
            <w:proofErr w:type="spellStart"/>
            <w:r>
              <w:rPr>
                <w:rFonts w:ascii="Arial" w:hAnsi="Arial" w:cs="Arial"/>
                <w:color w:val="000000"/>
                <w:sz w:val="22"/>
                <w:szCs w:val="20"/>
              </w:rPr>
              <w:t>rolloff</w:t>
            </w:r>
            <w:proofErr w:type="spellEnd"/>
            <w:r>
              <w:rPr>
                <w:rFonts w:ascii="Arial" w:hAnsi="Arial" w:cs="Arial"/>
                <w:color w:val="000000"/>
                <w:sz w:val="22"/>
                <w:szCs w:val="20"/>
              </w:rPr>
              <w:t>- recycling)</w:t>
            </w:r>
          </w:p>
        </w:tc>
        <w:tc>
          <w:tcPr>
            <w:tcW w:w="2234" w:type="dxa"/>
            <w:tcBorders>
              <w:top w:val="nil"/>
              <w:left w:val="nil"/>
              <w:bottom w:val="single" w:sz="4" w:space="0" w:color="auto"/>
              <w:right w:val="single" w:sz="4" w:space="0" w:color="auto"/>
            </w:tcBorders>
            <w:shd w:val="clear" w:color="auto" w:fill="auto"/>
            <w:noWrap/>
            <w:vAlign w:val="center"/>
            <w:hideMark/>
          </w:tcPr>
          <w:p w14:paraId="2F0833A8"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68B28ADF"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24867ADC"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4F9A118A" w14:textId="77777777" w:rsidTr="009B49C5">
        <w:trPr>
          <w:trHeight w:val="57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F60B0D8" w14:textId="77777777" w:rsidR="000213E8" w:rsidRDefault="000213E8">
            <w:pPr>
              <w:jc w:val="center"/>
              <w:rPr>
                <w:rFonts w:ascii="Arial" w:hAnsi="Arial" w:cs="Arial"/>
                <w:color w:val="000000"/>
                <w:sz w:val="22"/>
                <w:szCs w:val="22"/>
              </w:rPr>
            </w:pPr>
            <w:r>
              <w:rPr>
                <w:rFonts w:ascii="Arial" w:hAnsi="Arial" w:cs="Arial"/>
                <w:color w:val="000000"/>
                <w:sz w:val="22"/>
                <w:szCs w:val="22"/>
              </w:rPr>
              <w:t>4</w:t>
            </w:r>
          </w:p>
        </w:tc>
        <w:tc>
          <w:tcPr>
            <w:tcW w:w="2966" w:type="dxa"/>
            <w:tcBorders>
              <w:top w:val="nil"/>
              <w:left w:val="nil"/>
              <w:bottom w:val="single" w:sz="4" w:space="0" w:color="auto"/>
              <w:right w:val="single" w:sz="4" w:space="0" w:color="auto"/>
            </w:tcBorders>
            <w:shd w:val="clear" w:color="auto" w:fill="auto"/>
            <w:vAlign w:val="center"/>
            <w:hideMark/>
          </w:tcPr>
          <w:p w14:paraId="7B6D33FE" w14:textId="77777777" w:rsidR="000213E8" w:rsidRDefault="000213E8">
            <w:pPr>
              <w:rPr>
                <w:rFonts w:ascii="Arial" w:hAnsi="Arial" w:cs="Arial"/>
                <w:color w:val="000000"/>
                <w:sz w:val="22"/>
                <w:szCs w:val="22"/>
              </w:rPr>
            </w:pPr>
            <w:r>
              <w:rPr>
                <w:rFonts w:ascii="Arial" w:hAnsi="Arial" w:cs="Arial"/>
                <w:color w:val="000000"/>
                <w:sz w:val="22"/>
                <w:szCs w:val="20"/>
              </w:rPr>
              <w:t xml:space="preserve">Latex Paint </w:t>
            </w:r>
            <w:r>
              <w:rPr>
                <w:rFonts w:ascii="Arial" w:hAnsi="Arial" w:cs="Arial"/>
                <w:color w:val="000000"/>
                <w:sz w:val="22"/>
                <w:szCs w:val="20"/>
              </w:rPr>
              <w:br/>
              <w:t>(</w:t>
            </w:r>
            <w:proofErr w:type="spellStart"/>
            <w:r>
              <w:rPr>
                <w:rFonts w:ascii="Arial" w:hAnsi="Arial" w:cs="Arial"/>
                <w:color w:val="000000"/>
                <w:sz w:val="22"/>
                <w:szCs w:val="20"/>
              </w:rPr>
              <w:t>rolloff</w:t>
            </w:r>
            <w:proofErr w:type="spellEnd"/>
            <w:r>
              <w:rPr>
                <w:rFonts w:ascii="Arial" w:hAnsi="Arial" w:cs="Arial"/>
                <w:color w:val="000000"/>
                <w:sz w:val="22"/>
                <w:szCs w:val="20"/>
              </w:rPr>
              <w:t xml:space="preserve"> –fuel blending)</w:t>
            </w:r>
          </w:p>
        </w:tc>
        <w:tc>
          <w:tcPr>
            <w:tcW w:w="2234" w:type="dxa"/>
            <w:tcBorders>
              <w:top w:val="nil"/>
              <w:left w:val="nil"/>
              <w:bottom w:val="single" w:sz="4" w:space="0" w:color="auto"/>
              <w:right w:val="single" w:sz="4" w:space="0" w:color="auto"/>
            </w:tcBorders>
            <w:shd w:val="clear" w:color="auto" w:fill="auto"/>
            <w:noWrap/>
            <w:vAlign w:val="center"/>
            <w:hideMark/>
          </w:tcPr>
          <w:p w14:paraId="27709C33"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26250CFF"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76705C83"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5DFE1BB3"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49FB006" w14:textId="77777777" w:rsidR="000213E8" w:rsidRDefault="000213E8">
            <w:pPr>
              <w:jc w:val="center"/>
              <w:rPr>
                <w:rFonts w:ascii="Arial" w:hAnsi="Arial" w:cs="Arial"/>
                <w:color w:val="000000"/>
                <w:sz w:val="22"/>
                <w:szCs w:val="22"/>
              </w:rPr>
            </w:pPr>
            <w:r>
              <w:rPr>
                <w:rFonts w:ascii="Arial" w:hAnsi="Arial" w:cs="Arial"/>
                <w:color w:val="000000"/>
                <w:sz w:val="22"/>
                <w:szCs w:val="22"/>
              </w:rPr>
              <w:t>5</w:t>
            </w:r>
          </w:p>
        </w:tc>
        <w:tc>
          <w:tcPr>
            <w:tcW w:w="2966" w:type="dxa"/>
            <w:tcBorders>
              <w:top w:val="nil"/>
              <w:left w:val="nil"/>
              <w:bottom w:val="single" w:sz="4" w:space="0" w:color="auto"/>
              <w:right w:val="single" w:sz="4" w:space="0" w:color="auto"/>
            </w:tcBorders>
            <w:shd w:val="clear" w:color="auto" w:fill="auto"/>
            <w:vAlign w:val="center"/>
            <w:hideMark/>
          </w:tcPr>
          <w:p w14:paraId="5D30CEAA" w14:textId="77777777" w:rsidR="000213E8" w:rsidRDefault="000213E8">
            <w:pPr>
              <w:rPr>
                <w:rFonts w:ascii="Arial" w:hAnsi="Arial" w:cs="Arial"/>
                <w:color w:val="000000"/>
                <w:sz w:val="22"/>
                <w:szCs w:val="22"/>
              </w:rPr>
            </w:pPr>
            <w:r>
              <w:rPr>
                <w:rFonts w:ascii="Arial" w:hAnsi="Arial" w:cs="Arial"/>
                <w:color w:val="000000"/>
                <w:sz w:val="22"/>
                <w:szCs w:val="20"/>
              </w:rPr>
              <w:t>Oil-Based Paint (bulked)</w:t>
            </w:r>
          </w:p>
        </w:tc>
        <w:tc>
          <w:tcPr>
            <w:tcW w:w="2234" w:type="dxa"/>
            <w:tcBorders>
              <w:top w:val="nil"/>
              <w:left w:val="nil"/>
              <w:bottom w:val="single" w:sz="4" w:space="0" w:color="auto"/>
              <w:right w:val="single" w:sz="4" w:space="0" w:color="auto"/>
            </w:tcBorders>
            <w:shd w:val="clear" w:color="auto" w:fill="auto"/>
            <w:noWrap/>
            <w:vAlign w:val="center"/>
            <w:hideMark/>
          </w:tcPr>
          <w:p w14:paraId="34752C98"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0E3C9F16"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46AFB6A1"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0A4A0FCF"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8797A5D" w14:textId="77777777" w:rsidR="000213E8" w:rsidRDefault="000213E8">
            <w:pPr>
              <w:jc w:val="center"/>
              <w:rPr>
                <w:rFonts w:ascii="Arial" w:hAnsi="Arial" w:cs="Arial"/>
                <w:color w:val="000000"/>
                <w:sz w:val="22"/>
                <w:szCs w:val="22"/>
              </w:rPr>
            </w:pPr>
            <w:r>
              <w:rPr>
                <w:rFonts w:ascii="Arial" w:hAnsi="Arial" w:cs="Arial"/>
                <w:color w:val="000000"/>
                <w:sz w:val="22"/>
                <w:szCs w:val="22"/>
              </w:rPr>
              <w:t>6</w:t>
            </w:r>
          </w:p>
        </w:tc>
        <w:tc>
          <w:tcPr>
            <w:tcW w:w="2966" w:type="dxa"/>
            <w:tcBorders>
              <w:top w:val="nil"/>
              <w:left w:val="nil"/>
              <w:bottom w:val="single" w:sz="4" w:space="0" w:color="auto"/>
              <w:right w:val="single" w:sz="4" w:space="0" w:color="auto"/>
            </w:tcBorders>
            <w:shd w:val="clear" w:color="auto" w:fill="auto"/>
            <w:vAlign w:val="center"/>
            <w:hideMark/>
          </w:tcPr>
          <w:p w14:paraId="675847E8" w14:textId="1604D69C" w:rsidR="000213E8" w:rsidRDefault="000213E8" w:rsidP="002D1B4A">
            <w:pPr>
              <w:rPr>
                <w:rFonts w:ascii="Arial" w:hAnsi="Arial" w:cs="Arial"/>
                <w:color w:val="000000"/>
                <w:sz w:val="22"/>
                <w:szCs w:val="22"/>
              </w:rPr>
            </w:pPr>
            <w:r>
              <w:rPr>
                <w:rFonts w:ascii="Arial" w:hAnsi="Arial" w:cs="Arial"/>
                <w:color w:val="000000"/>
                <w:sz w:val="22"/>
                <w:szCs w:val="20"/>
              </w:rPr>
              <w:t>Oil-Based Paint (</w:t>
            </w:r>
            <w:r w:rsidR="002D1B4A">
              <w:rPr>
                <w:rFonts w:ascii="Arial" w:hAnsi="Arial" w:cs="Arial"/>
                <w:color w:val="000000"/>
                <w:sz w:val="22"/>
                <w:szCs w:val="20"/>
              </w:rPr>
              <w:t xml:space="preserve">CY </w:t>
            </w:r>
            <w:r>
              <w:rPr>
                <w:rFonts w:ascii="Arial" w:hAnsi="Arial" w:cs="Arial"/>
                <w:color w:val="000000"/>
                <w:sz w:val="22"/>
                <w:szCs w:val="20"/>
              </w:rPr>
              <w:t>box)</w:t>
            </w:r>
          </w:p>
        </w:tc>
        <w:tc>
          <w:tcPr>
            <w:tcW w:w="2234" w:type="dxa"/>
            <w:tcBorders>
              <w:top w:val="nil"/>
              <w:left w:val="nil"/>
              <w:bottom w:val="single" w:sz="4" w:space="0" w:color="auto"/>
              <w:right w:val="single" w:sz="4" w:space="0" w:color="auto"/>
            </w:tcBorders>
            <w:shd w:val="clear" w:color="auto" w:fill="auto"/>
            <w:noWrap/>
            <w:vAlign w:val="center"/>
            <w:hideMark/>
          </w:tcPr>
          <w:p w14:paraId="40CB6E84"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575B929F"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6F14C157"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7041930A"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64D2C93" w14:textId="77777777" w:rsidR="000213E8" w:rsidRDefault="000213E8">
            <w:pPr>
              <w:jc w:val="center"/>
              <w:rPr>
                <w:rFonts w:ascii="Arial" w:hAnsi="Arial" w:cs="Arial"/>
                <w:color w:val="000000"/>
                <w:sz w:val="22"/>
                <w:szCs w:val="22"/>
              </w:rPr>
            </w:pPr>
            <w:r>
              <w:rPr>
                <w:rFonts w:ascii="Arial" w:hAnsi="Arial" w:cs="Arial"/>
                <w:color w:val="000000"/>
                <w:sz w:val="22"/>
                <w:szCs w:val="22"/>
              </w:rPr>
              <w:t>7</w:t>
            </w:r>
          </w:p>
        </w:tc>
        <w:tc>
          <w:tcPr>
            <w:tcW w:w="2966" w:type="dxa"/>
            <w:tcBorders>
              <w:top w:val="nil"/>
              <w:left w:val="nil"/>
              <w:bottom w:val="single" w:sz="4" w:space="0" w:color="auto"/>
              <w:right w:val="single" w:sz="4" w:space="0" w:color="auto"/>
            </w:tcBorders>
            <w:shd w:val="clear" w:color="auto" w:fill="auto"/>
            <w:vAlign w:val="center"/>
            <w:hideMark/>
          </w:tcPr>
          <w:p w14:paraId="69B3DBF7" w14:textId="77777777" w:rsidR="000213E8" w:rsidRDefault="000213E8">
            <w:pPr>
              <w:rPr>
                <w:rFonts w:ascii="Arial" w:hAnsi="Arial" w:cs="Arial"/>
                <w:color w:val="000000"/>
                <w:sz w:val="22"/>
                <w:szCs w:val="22"/>
              </w:rPr>
            </w:pPr>
            <w:proofErr w:type="spellStart"/>
            <w:r>
              <w:rPr>
                <w:rFonts w:ascii="Arial" w:hAnsi="Arial" w:cs="Arial"/>
                <w:color w:val="000000"/>
                <w:sz w:val="22"/>
                <w:szCs w:val="20"/>
              </w:rPr>
              <w:t>Nonhalogenated</w:t>
            </w:r>
            <w:proofErr w:type="spellEnd"/>
            <w:r>
              <w:rPr>
                <w:rFonts w:ascii="Arial" w:hAnsi="Arial" w:cs="Arial"/>
                <w:color w:val="000000"/>
                <w:sz w:val="22"/>
                <w:szCs w:val="20"/>
              </w:rPr>
              <w:t xml:space="preserve"> Solvent</w:t>
            </w:r>
          </w:p>
        </w:tc>
        <w:tc>
          <w:tcPr>
            <w:tcW w:w="2234" w:type="dxa"/>
            <w:tcBorders>
              <w:top w:val="nil"/>
              <w:left w:val="nil"/>
              <w:bottom w:val="single" w:sz="4" w:space="0" w:color="auto"/>
              <w:right w:val="single" w:sz="4" w:space="0" w:color="auto"/>
            </w:tcBorders>
            <w:shd w:val="clear" w:color="auto" w:fill="auto"/>
            <w:noWrap/>
            <w:vAlign w:val="center"/>
            <w:hideMark/>
          </w:tcPr>
          <w:p w14:paraId="340A8765"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12F9006A"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7591AA5C"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1E42374B"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EB2DE25" w14:textId="77777777" w:rsidR="000213E8" w:rsidRDefault="000213E8">
            <w:pPr>
              <w:jc w:val="center"/>
              <w:rPr>
                <w:rFonts w:ascii="Arial" w:hAnsi="Arial" w:cs="Arial"/>
                <w:color w:val="000000"/>
                <w:sz w:val="22"/>
                <w:szCs w:val="22"/>
              </w:rPr>
            </w:pPr>
            <w:r>
              <w:rPr>
                <w:rFonts w:ascii="Arial" w:hAnsi="Arial" w:cs="Arial"/>
                <w:color w:val="000000"/>
                <w:sz w:val="22"/>
                <w:szCs w:val="22"/>
              </w:rPr>
              <w:t>8</w:t>
            </w:r>
          </w:p>
        </w:tc>
        <w:tc>
          <w:tcPr>
            <w:tcW w:w="2966" w:type="dxa"/>
            <w:tcBorders>
              <w:top w:val="nil"/>
              <w:left w:val="nil"/>
              <w:bottom w:val="single" w:sz="4" w:space="0" w:color="auto"/>
              <w:right w:val="single" w:sz="4" w:space="0" w:color="auto"/>
            </w:tcBorders>
            <w:shd w:val="clear" w:color="auto" w:fill="auto"/>
            <w:vAlign w:val="center"/>
            <w:hideMark/>
          </w:tcPr>
          <w:p w14:paraId="4F01007D" w14:textId="77777777" w:rsidR="000213E8" w:rsidRDefault="000213E8">
            <w:pPr>
              <w:rPr>
                <w:rFonts w:ascii="Arial" w:hAnsi="Arial" w:cs="Arial"/>
                <w:color w:val="000000"/>
                <w:sz w:val="22"/>
                <w:szCs w:val="22"/>
              </w:rPr>
            </w:pPr>
            <w:r>
              <w:rPr>
                <w:rFonts w:ascii="Arial" w:hAnsi="Arial" w:cs="Arial"/>
                <w:color w:val="000000"/>
                <w:sz w:val="22"/>
                <w:szCs w:val="20"/>
              </w:rPr>
              <w:t>Halogenated Solvent</w:t>
            </w:r>
          </w:p>
        </w:tc>
        <w:tc>
          <w:tcPr>
            <w:tcW w:w="2234" w:type="dxa"/>
            <w:tcBorders>
              <w:top w:val="nil"/>
              <w:left w:val="nil"/>
              <w:bottom w:val="single" w:sz="4" w:space="0" w:color="auto"/>
              <w:right w:val="single" w:sz="4" w:space="0" w:color="auto"/>
            </w:tcBorders>
            <w:shd w:val="clear" w:color="auto" w:fill="auto"/>
            <w:noWrap/>
            <w:vAlign w:val="center"/>
            <w:hideMark/>
          </w:tcPr>
          <w:p w14:paraId="747CAD73"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6E170026"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036D96E3"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2914EFC4"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D4FEDE4" w14:textId="77777777" w:rsidR="000213E8" w:rsidRDefault="000213E8">
            <w:pPr>
              <w:jc w:val="center"/>
              <w:rPr>
                <w:rFonts w:ascii="Arial" w:hAnsi="Arial" w:cs="Arial"/>
                <w:color w:val="000000"/>
                <w:sz w:val="22"/>
                <w:szCs w:val="22"/>
              </w:rPr>
            </w:pPr>
            <w:r>
              <w:rPr>
                <w:rFonts w:ascii="Arial" w:hAnsi="Arial" w:cs="Arial"/>
                <w:color w:val="000000"/>
                <w:sz w:val="22"/>
                <w:szCs w:val="22"/>
              </w:rPr>
              <w:t>9</w:t>
            </w:r>
          </w:p>
        </w:tc>
        <w:tc>
          <w:tcPr>
            <w:tcW w:w="2966" w:type="dxa"/>
            <w:tcBorders>
              <w:top w:val="nil"/>
              <w:left w:val="nil"/>
              <w:bottom w:val="single" w:sz="4" w:space="0" w:color="auto"/>
              <w:right w:val="single" w:sz="4" w:space="0" w:color="auto"/>
            </w:tcBorders>
            <w:shd w:val="clear" w:color="auto" w:fill="auto"/>
            <w:vAlign w:val="center"/>
            <w:hideMark/>
          </w:tcPr>
          <w:p w14:paraId="2E664621" w14:textId="77777777" w:rsidR="000213E8" w:rsidRDefault="000213E8">
            <w:pPr>
              <w:rPr>
                <w:rFonts w:ascii="Arial" w:hAnsi="Arial" w:cs="Arial"/>
                <w:color w:val="000000"/>
                <w:sz w:val="22"/>
                <w:szCs w:val="22"/>
              </w:rPr>
            </w:pPr>
            <w:r>
              <w:rPr>
                <w:rFonts w:ascii="Arial" w:hAnsi="Arial" w:cs="Arial"/>
                <w:color w:val="000000"/>
                <w:sz w:val="22"/>
                <w:szCs w:val="20"/>
              </w:rPr>
              <w:t>Flammable Liquids</w:t>
            </w:r>
          </w:p>
        </w:tc>
        <w:tc>
          <w:tcPr>
            <w:tcW w:w="2234" w:type="dxa"/>
            <w:tcBorders>
              <w:top w:val="nil"/>
              <w:left w:val="nil"/>
              <w:bottom w:val="single" w:sz="4" w:space="0" w:color="auto"/>
              <w:right w:val="single" w:sz="4" w:space="0" w:color="auto"/>
            </w:tcBorders>
            <w:shd w:val="clear" w:color="auto" w:fill="auto"/>
            <w:noWrap/>
            <w:vAlign w:val="center"/>
            <w:hideMark/>
          </w:tcPr>
          <w:p w14:paraId="249D3509"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3E0853F7"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6089FF53"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016252D8"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33EF92A" w14:textId="77777777" w:rsidR="000213E8" w:rsidRDefault="000213E8">
            <w:pPr>
              <w:jc w:val="center"/>
              <w:rPr>
                <w:rFonts w:ascii="Arial" w:hAnsi="Arial" w:cs="Arial"/>
                <w:color w:val="000000"/>
                <w:sz w:val="22"/>
                <w:szCs w:val="22"/>
              </w:rPr>
            </w:pPr>
            <w:r>
              <w:rPr>
                <w:rFonts w:ascii="Arial" w:hAnsi="Arial" w:cs="Arial"/>
                <w:color w:val="000000"/>
                <w:sz w:val="22"/>
                <w:szCs w:val="22"/>
              </w:rPr>
              <w:t>10</w:t>
            </w:r>
          </w:p>
        </w:tc>
        <w:tc>
          <w:tcPr>
            <w:tcW w:w="2966" w:type="dxa"/>
            <w:tcBorders>
              <w:top w:val="nil"/>
              <w:left w:val="nil"/>
              <w:bottom w:val="single" w:sz="4" w:space="0" w:color="auto"/>
              <w:right w:val="single" w:sz="4" w:space="0" w:color="auto"/>
            </w:tcBorders>
            <w:shd w:val="clear" w:color="auto" w:fill="auto"/>
            <w:vAlign w:val="center"/>
            <w:hideMark/>
          </w:tcPr>
          <w:p w14:paraId="41E97442" w14:textId="77777777" w:rsidR="000213E8" w:rsidRDefault="000213E8">
            <w:pPr>
              <w:rPr>
                <w:rFonts w:ascii="Arial" w:hAnsi="Arial" w:cs="Arial"/>
                <w:color w:val="000000"/>
                <w:sz w:val="22"/>
                <w:szCs w:val="22"/>
              </w:rPr>
            </w:pPr>
            <w:r>
              <w:rPr>
                <w:rFonts w:ascii="Arial" w:hAnsi="Arial" w:cs="Arial"/>
                <w:color w:val="000000"/>
                <w:sz w:val="22"/>
                <w:szCs w:val="20"/>
              </w:rPr>
              <w:t>Flammable Gas</w:t>
            </w:r>
          </w:p>
        </w:tc>
        <w:tc>
          <w:tcPr>
            <w:tcW w:w="2234" w:type="dxa"/>
            <w:tcBorders>
              <w:top w:val="nil"/>
              <w:left w:val="nil"/>
              <w:bottom w:val="single" w:sz="4" w:space="0" w:color="auto"/>
              <w:right w:val="single" w:sz="4" w:space="0" w:color="auto"/>
            </w:tcBorders>
            <w:shd w:val="clear" w:color="auto" w:fill="auto"/>
            <w:noWrap/>
            <w:vAlign w:val="center"/>
            <w:hideMark/>
          </w:tcPr>
          <w:p w14:paraId="341DE411"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79C31CB7"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4D318FB1"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619EED34"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410DE45" w14:textId="77777777" w:rsidR="000213E8" w:rsidRDefault="000213E8">
            <w:pPr>
              <w:jc w:val="center"/>
              <w:rPr>
                <w:rFonts w:ascii="Arial" w:hAnsi="Arial" w:cs="Arial"/>
                <w:color w:val="000000"/>
                <w:sz w:val="22"/>
                <w:szCs w:val="22"/>
              </w:rPr>
            </w:pPr>
            <w:r>
              <w:rPr>
                <w:rFonts w:ascii="Arial" w:hAnsi="Arial" w:cs="Arial"/>
                <w:color w:val="000000"/>
                <w:sz w:val="22"/>
                <w:szCs w:val="22"/>
              </w:rPr>
              <w:t>11</w:t>
            </w:r>
          </w:p>
        </w:tc>
        <w:tc>
          <w:tcPr>
            <w:tcW w:w="2966" w:type="dxa"/>
            <w:tcBorders>
              <w:top w:val="nil"/>
              <w:left w:val="nil"/>
              <w:bottom w:val="single" w:sz="4" w:space="0" w:color="auto"/>
              <w:right w:val="single" w:sz="4" w:space="0" w:color="auto"/>
            </w:tcBorders>
            <w:shd w:val="clear" w:color="auto" w:fill="auto"/>
            <w:vAlign w:val="center"/>
            <w:hideMark/>
          </w:tcPr>
          <w:p w14:paraId="062BC095" w14:textId="77777777" w:rsidR="000213E8" w:rsidRDefault="000213E8">
            <w:pPr>
              <w:rPr>
                <w:rFonts w:ascii="Arial" w:hAnsi="Arial" w:cs="Arial"/>
                <w:color w:val="000000"/>
                <w:sz w:val="22"/>
                <w:szCs w:val="22"/>
              </w:rPr>
            </w:pPr>
            <w:r>
              <w:rPr>
                <w:rFonts w:ascii="Arial" w:hAnsi="Arial" w:cs="Arial"/>
                <w:color w:val="000000"/>
                <w:sz w:val="22"/>
                <w:szCs w:val="20"/>
              </w:rPr>
              <w:t>Acids</w:t>
            </w:r>
          </w:p>
        </w:tc>
        <w:tc>
          <w:tcPr>
            <w:tcW w:w="2234" w:type="dxa"/>
            <w:tcBorders>
              <w:top w:val="nil"/>
              <w:left w:val="nil"/>
              <w:bottom w:val="single" w:sz="4" w:space="0" w:color="auto"/>
              <w:right w:val="single" w:sz="4" w:space="0" w:color="auto"/>
            </w:tcBorders>
            <w:shd w:val="clear" w:color="auto" w:fill="auto"/>
            <w:noWrap/>
            <w:vAlign w:val="center"/>
            <w:hideMark/>
          </w:tcPr>
          <w:p w14:paraId="5787C5FE"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0EC389C4"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7E88CFF5"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3FD04082"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8FEBFD4" w14:textId="77777777" w:rsidR="000213E8" w:rsidRDefault="000213E8">
            <w:pPr>
              <w:jc w:val="center"/>
              <w:rPr>
                <w:rFonts w:ascii="Arial" w:hAnsi="Arial" w:cs="Arial"/>
                <w:color w:val="000000"/>
                <w:sz w:val="22"/>
                <w:szCs w:val="22"/>
              </w:rPr>
            </w:pPr>
            <w:r>
              <w:rPr>
                <w:rFonts w:ascii="Arial" w:hAnsi="Arial" w:cs="Arial"/>
                <w:color w:val="000000"/>
                <w:sz w:val="22"/>
                <w:szCs w:val="22"/>
              </w:rPr>
              <w:t>12</w:t>
            </w:r>
          </w:p>
        </w:tc>
        <w:tc>
          <w:tcPr>
            <w:tcW w:w="2966" w:type="dxa"/>
            <w:tcBorders>
              <w:top w:val="nil"/>
              <w:left w:val="nil"/>
              <w:bottom w:val="single" w:sz="4" w:space="0" w:color="auto"/>
              <w:right w:val="single" w:sz="4" w:space="0" w:color="auto"/>
            </w:tcBorders>
            <w:shd w:val="clear" w:color="auto" w:fill="auto"/>
            <w:vAlign w:val="center"/>
            <w:hideMark/>
          </w:tcPr>
          <w:p w14:paraId="5011FCFC" w14:textId="77777777" w:rsidR="000213E8" w:rsidRDefault="000213E8">
            <w:pPr>
              <w:rPr>
                <w:rFonts w:ascii="Arial" w:hAnsi="Arial" w:cs="Arial"/>
                <w:color w:val="000000"/>
                <w:sz w:val="22"/>
                <w:szCs w:val="22"/>
              </w:rPr>
            </w:pPr>
            <w:proofErr w:type="spellStart"/>
            <w:r>
              <w:rPr>
                <w:rFonts w:ascii="Arial" w:hAnsi="Arial" w:cs="Arial"/>
                <w:color w:val="000000"/>
                <w:sz w:val="22"/>
                <w:szCs w:val="20"/>
              </w:rPr>
              <w:t>Alkalines</w:t>
            </w:r>
            <w:proofErr w:type="spellEnd"/>
          </w:p>
        </w:tc>
        <w:tc>
          <w:tcPr>
            <w:tcW w:w="2234" w:type="dxa"/>
            <w:tcBorders>
              <w:top w:val="nil"/>
              <w:left w:val="nil"/>
              <w:bottom w:val="single" w:sz="4" w:space="0" w:color="auto"/>
              <w:right w:val="single" w:sz="4" w:space="0" w:color="auto"/>
            </w:tcBorders>
            <w:shd w:val="clear" w:color="auto" w:fill="auto"/>
            <w:noWrap/>
            <w:vAlign w:val="center"/>
            <w:hideMark/>
          </w:tcPr>
          <w:p w14:paraId="5D2328A3"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28DACDEF"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6D1AFFB2"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0F93DB27"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34783FC" w14:textId="77777777" w:rsidR="000213E8" w:rsidRDefault="000213E8">
            <w:pPr>
              <w:jc w:val="center"/>
              <w:rPr>
                <w:rFonts w:ascii="Arial" w:hAnsi="Arial" w:cs="Arial"/>
                <w:color w:val="000000"/>
                <w:sz w:val="22"/>
                <w:szCs w:val="22"/>
              </w:rPr>
            </w:pPr>
            <w:r>
              <w:rPr>
                <w:rFonts w:ascii="Arial" w:hAnsi="Arial" w:cs="Arial"/>
                <w:color w:val="000000"/>
                <w:sz w:val="22"/>
                <w:szCs w:val="22"/>
              </w:rPr>
              <w:t>13</w:t>
            </w:r>
          </w:p>
        </w:tc>
        <w:tc>
          <w:tcPr>
            <w:tcW w:w="2966" w:type="dxa"/>
            <w:tcBorders>
              <w:top w:val="nil"/>
              <w:left w:val="nil"/>
              <w:bottom w:val="single" w:sz="4" w:space="0" w:color="auto"/>
              <w:right w:val="single" w:sz="4" w:space="0" w:color="auto"/>
            </w:tcBorders>
            <w:shd w:val="clear" w:color="auto" w:fill="auto"/>
            <w:vAlign w:val="center"/>
            <w:hideMark/>
          </w:tcPr>
          <w:p w14:paraId="599F1C55" w14:textId="77777777" w:rsidR="000213E8" w:rsidRDefault="000213E8">
            <w:pPr>
              <w:rPr>
                <w:rFonts w:ascii="Arial" w:hAnsi="Arial" w:cs="Arial"/>
                <w:color w:val="000000"/>
                <w:sz w:val="22"/>
                <w:szCs w:val="22"/>
              </w:rPr>
            </w:pPr>
            <w:r>
              <w:rPr>
                <w:rFonts w:ascii="Arial" w:hAnsi="Arial" w:cs="Arial"/>
                <w:color w:val="000000"/>
                <w:sz w:val="22"/>
                <w:szCs w:val="20"/>
              </w:rPr>
              <w:t>Toxic Liquid</w:t>
            </w:r>
          </w:p>
        </w:tc>
        <w:tc>
          <w:tcPr>
            <w:tcW w:w="2234" w:type="dxa"/>
            <w:tcBorders>
              <w:top w:val="nil"/>
              <w:left w:val="nil"/>
              <w:bottom w:val="single" w:sz="4" w:space="0" w:color="auto"/>
              <w:right w:val="single" w:sz="4" w:space="0" w:color="auto"/>
            </w:tcBorders>
            <w:shd w:val="clear" w:color="auto" w:fill="auto"/>
            <w:noWrap/>
            <w:vAlign w:val="center"/>
            <w:hideMark/>
          </w:tcPr>
          <w:p w14:paraId="480ED526"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7C13FEB3"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261F0873"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7123E59F"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64B2390" w14:textId="77777777" w:rsidR="000213E8" w:rsidRDefault="000213E8">
            <w:pPr>
              <w:jc w:val="center"/>
              <w:rPr>
                <w:rFonts w:ascii="Arial" w:hAnsi="Arial" w:cs="Arial"/>
                <w:color w:val="000000"/>
                <w:sz w:val="22"/>
                <w:szCs w:val="22"/>
              </w:rPr>
            </w:pPr>
            <w:r>
              <w:rPr>
                <w:rFonts w:ascii="Arial" w:hAnsi="Arial" w:cs="Arial"/>
                <w:color w:val="000000"/>
                <w:sz w:val="22"/>
                <w:szCs w:val="22"/>
              </w:rPr>
              <w:t>14</w:t>
            </w:r>
          </w:p>
        </w:tc>
        <w:tc>
          <w:tcPr>
            <w:tcW w:w="2966" w:type="dxa"/>
            <w:tcBorders>
              <w:top w:val="nil"/>
              <w:left w:val="nil"/>
              <w:bottom w:val="single" w:sz="4" w:space="0" w:color="auto"/>
              <w:right w:val="single" w:sz="4" w:space="0" w:color="auto"/>
            </w:tcBorders>
            <w:shd w:val="clear" w:color="auto" w:fill="auto"/>
            <w:vAlign w:val="center"/>
            <w:hideMark/>
          </w:tcPr>
          <w:p w14:paraId="7BA00E38" w14:textId="77777777" w:rsidR="000213E8" w:rsidRDefault="000213E8">
            <w:pPr>
              <w:rPr>
                <w:rFonts w:ascii="Arial" w:hAnsi="Arial" w:cs="Arial"/>
                <w:color w:val="000000"/>
                <w:sz w:val="22"/>
                <w:szCs w:val="22"/>
              </w:rPr>
            </w:pPr>
            <w:r>
              <w:rPr>
                <w:rFonts w:ascii="Arial" w:hAnsi="Arial" w:cs="Arial"/>
                <w:color w:val="000000"/>
                <w:sz w:val="22"/>
                <w:szCs w:val="20"/>
              </w:rPr>
              <w:t>Toxic Solids</w:t>
            </w:r>
          </w:p>
        </w:tc>
        <w:tc>
          <w:tcPr>
            <w:tcW w:w="2234" w:type="dxa"/>
            <w:tcBorders>
              <w:top w:val="nil"/>
              <w:left w:val="nil"/>
              <w:bottom w:val="single" w:sz="4" w:space="0" w:color="auto"/>
              <w:right w:val="single" w:sz="4" w:space="0" w:color="auto"/>
            </w:tcBorders>
            <w:shd w:val="clear" w:color="auto" w:fill="auto"/>
            <w:noWrap/>
            <w:vAlign w:val="center"/>
            <w:hideMark/>
          </w:tcPr>
          <w:p w14:paraId="464E826A"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4CEDF0F4"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5F418F50"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295E3FF5"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92D04BE" w14:textId="77777777" w:rsidR="000213E8" w:rsidRDefault="000213E8">
            <w:pPr>
              <w:jc w:val="center"/>
              <w:rPr>
                <w:rFonts w:ascii="Arial" w:hAnsi="Arial" w:cs="Arial"/>
                <w:color w:val="000000"/>
                <w:sz w:val="22"/>
                <w:szCs w:val="22"/>
              </w:rPr>
            </w:pPr>
            <w:r>
              <w:rPr>
                <w:rFonts w:ascii="Arial" w:hAnsi="Arial" w:cs="Arial"/>
                <w:color w:val="000000"/>
                <w:sz w:val="22"/>
                <w:szCs w:val="22"/>
              </w:rPr>
              <w:t>15</w:t>
            </w:r>
          </w:p>
        </w:tc>
        <w:tc>
          <w:tcPr>
            <w:tcW w:w="2966" w:type="dxa"/>
            <w:tcBorders>
              <w:top w:val="nil"/>
              <w:left w:val="nil"/>
              <w:bottom w:val="single" w:sz="4" w:space="0" w:color="auto"/>
              <w:right w:val="single" w:sz="4" w:space="0" w:color="auto"/>
            </w:tcBorders>
            <w:shd w:val="clear" w:color="auto" w:fill="auto"/>
            <w:vAlign w:val="center"/>
            <w:hideMark/>
          </w:tcPr>
          <w:p w14:paraId="1F1BA9CB" w14:textId="77777777" w:rsidR="000213E8" w:rsidRDefault="000213E8">
            <w:pPr>
              <w:rPr>
                <w:rFonts w:ascii="Arial" w:hAnsi="Arial" w:cs="Arial"/>
                <w:color w:val="000000"/>
                <w:sz w:val="22"/>
                <w:szCs w:val="22"/>
              </w:rPr>
            </w:pPr>
            <w:r>
              <w:rPr>
                <w:rFonts w:ascii="Arial" w:hAnsi="Arial" w:cs="Arial"/>
                <w:color w:val="000000"/>
                <w:sz w:val="22"/>
                <w:szCs w:val="20"/>
              </w:rPr>
              <w:t>Oxidizers</w:t>
            </w:r>
          </w:p>
        </w:tc>
        <w:tc>
          <w:tcPr>
            <w:tcW w:w="2234" w:type="dxa"/>
            <w:tcBorders>
              <w:top w:val="nil"/>
              <w:left w:val="nil"/>
              <w:bottom w:val="single" w:sz="4" w:space="0" w:color="auto"/>
              <w:right w:val="single" w:sz="4" w:space="0" w:color="auto"/>
            </w:tcBorders>
            <w:shd w:val="clear" w:color="auto" w:fill="auto"/>
            <w:noWrap/>
            <w:vAlign w:val="center"/>
            <w:hideMark/>
          </w:tcPr>
          <w:p w14:paraId="034D9024"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519F5BD1"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6992373E"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3B18EB42"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FC86C34" w14:textId="77777777" w:rsidR="000213E8" w:rsidRDefault="000213E8">
            <w:pPr>
              <w:jc w:val="center"/>
              <w:rPr>
                <w:rFonts w:ascii="Arial" w:hAnsi="Arial" w:cs="Arial"/>
                <w:color w:val="000000"/>
                <w:sz w:val="22"/>
                <w:szCs w:val="22"/>
              </w:rPr>
            </w:pPr>
            <w:r>
              <w:rPr>
                <w:rFonts w:ascii="Arial" w:hAnsi="Arial" w:cs="Arial"/>
                <w:color w:val="000000"/>
                <w:sz w:val="22"/>
                <w:szCs w:val="22"/>
              </w:rPr>
              <w:t>16</w:t>
            </w:r>
          </w:p>
        </w:tc>
        <w:tc>
          <w:tcPr>
            <w:tcW w:w="2966" w:type="dxa"/>
            <w:tcBorders>
              <w:top w:val="nil"/>
              <w:left w:val="nil"/>
              <w:bottom w:val="single" w:sz="4" w:space="0" w:color="auto"/>
              <w:right w:val="single" w:sz="4" w:space="0" w:color="auto"/>
            </w:tcBorders>
            <w:shd w:val="clear" w:color="auto" w:fill="auto"/>
            <w:vAlign w:val="center"/>
            <w:hideMark/>
          </w:tcPr>
          <w:p w14:paraId="66EBC454" w14:textId="77777777" w:rsidR="000213E8" w:rsidRDefault="000213E8">
            <w:pPr>
              <w:rPr>
                <w:rFonts w:ascii="Arial" w:hAnsi="Arial" w:cs="Arial"/>
                <w:color w:val="000000"/>
                <w:sz w:val="22"/>
                <w:szCs w:val="22"/>
              </w:rPr>
            </w:pPr>
            <w:r>
              <w:rPr>
                <w:rFonts w:ascii="Arial" w:hAnsi="Arial" w:cs="Arial"/>
                <w:color w:val="000000"/>
                <w:sz w:val="22"/>
                <w:szCs w:val="20"/>
              </w:rPr>
              <w:t>Flammable Solids</w:t>
            </w:r>
          </w:p>
        </w:tc>
        <w:tc>
          <w:tcPr>
            <w:tcW w:w="2234" w:type="dxa"/>
            <w:tcBorders>
              <w:top w:val="nil"/>
              <w:left w:val="nil"/>
              <w:bottom w:val="single" w:sz="4" w:space="0" w:color="auto"/>
              <w:right w:val="single" w:sz="4" w:space="0" w:color="auto"/>
            </w:tcBorders>
            <w:shd w:val="clear" w:color="auto" w:fill="auto"/>
            <w:noWrap/>
            <w:vAlign w:val="center"/>
            <w:hideMark/>
          </w:tcPr>
          <w:p w14:paraId="7DD7C89E"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5A384A23"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3C80FA8E"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111CF719"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6061C5E" w14:textId="77777777" w:rsidR="000213E8" w:rsidRDefault="000213E8">
            <w:pPr>
              <w:jc w:val="center"/>
              <w:rPr>
                <w:rFonts w:ascii="Arial" w:hAnsi="Arial" w:cs="Arial"/>
                <w:color w:val="000000"/>
                <w:sz w:val="22"/>
                <w:szCs w:val="22"/>
              </w:rPr>
            </w:pPr>
            <w:r>
              <w:rPr>
                <w:rFonts w:ascii="Arial" w:hAnsi="Arial" w:cs="Arial"/>
                <w:color w:val="000000"/>
                <w:sz w:val="22"/>
                <w:szCs w:val="22"/>
              </w:rPr>
              <w:t>17</w:t>
            </w:r>
          </w:p>
        </w:tc>
        <w:tc>
          <w:tcPr>
            <w:tcW w:w="2966" w:type="dxa"/>
            <w:tcBorders>
              <w:top w:val="nil"/>
              <w:left w:val="nil"/>
              <w:bottom w:val="single" w:sz="4" w:space="0" w:color="auto"/>
              <w:right w:val="single" w:sz="4" w:space="0" w:color="auto"/>
            </w:tcBorders>
            <w:shd w:val="clear" w:color="auto" w:fill="auto"/>
            <w:vAlign w:val="center"/>
            <w:hideMark/>
          </w:tcPr>
          <w:p w14:paraId="737B105F" w14:textId="77777777" w:rsidR="000213E8" w:rsidRDefault="000213E8">
            <w:pPr>
              <w:rPr>
                <w:rFonts w:ascii="Arial" w:hAnsi="Arial" w:cs="Arial"/>
                <w:color w:val="000000"/>
                <w:sz w:val="22"/>
                <w:szCs w:val="22"/>
              </w:rPr>
            </w:pPr>
            <w:r>
              <w:rPr>
                <w:rFonts w:ascii="Arial" w:hAnsi="Arial" w:cs="Arial"/>
                <w:color w:val="000000"/>
                <w:sz w:val="22"/>
                <w:szCs w:val="20"/>
              </w:rPr>
              <w:t>Spontaneously Combustible</w:t>
            </w:r>
          </w:p>
        </w:tc>
        <w:tc>
          <w:tcPr>
            <w:tcW w:w="2234" w:type="dxa"/>
            <w:tcBorders>
              <w:top w:val="nil"/>
              <w:left w:val="nil"/>
              <w:bottom w:val="single" w:sz="4" w:space="0" w:color="auto"/>
              <w:right w:val="single" w:sz="4" w:space="0" w:color="auto"/>
            </w:tcBorders>
            <w:shd w:val="clear" w:color="auto" w:fill="auto"/>
            <w:noWrap/>
            <w:vAlign w:val="center"/>
            <w:hideMark/>
          </w:tcPr>
          <w:p w14:paraId="532FFEA0"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7348328A"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33C7BFFC"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615A6EC2"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F4037AD" w14:textId="77777777" w:rsidR="000213E8" w:rsidRDefault="000213E8">
            <w:pPr>
              <w:jc w:val="center"/>
              <w:rPr>
                <w:rFonts w:ascii="Arial" w:hAnsi="Arial" w:cs="Arial"/>
                <w:color w:val="000000"/>
                <w:sz w:val="22"/>
                <w:szCs w:val="22"/>
              </w:rPr>
            </w:pPr>
            <w:r>
              <w:rPr>
                <w:rFonts w:ascii="Arial" w:hAnsi="Arial" w:cs="Arial"/>
                <w:color w:val="000000"/>
                <w:sz w:val="22"/>
                <w:szCs w:val="22"/>
              </w:rPr>
              <w:t>18</w:t>
            </w:r>
          </w:p>
        </w:tc>
        <w:tc>
          <w:tcPr>
            <w:tcW w:w="2966" w:type="dxa"/>
            <w:tcBorders>
              <w:top w:val="nil"/>
              <w:left w:val="nil"/>
              <w:bottom w:val="single" w:sz="4" w:space="0" w:color="auto"/>
              <w:right w:val="single" w:sz="4" w:space="0" w:color="auto"/>
            </w:tcBorders>
            <w:shd w:val="clear" w:color="auto" w:fill="auto"/>
            <w:vAlign w:val="center"/>
            <w:hideMark/>
          </w:tcPr>
          <w:p w14:paraId="7DA4A729" w14:textId="77777777" w:rsidR="000213E8" w:rsidRDefault="000213E8">
            <w:pPr>
              <w:rPr>
                <w:rFonts w:ascii="Arial" w:hAnsi="Arial" w:cs="Arial"/>
                <w:color w:val="000000"/>
                <w:sz w:val="22"/>
                <w:szCs w:val="22"/>
              </w:rPr>
            </w:pPr>
            <w:r>
              <w:rPr>
                <w:rFonts w:ascii="Arial" w:hAnsi="Arial" w:cs="Arial"/>
                <w:color w:val="000000"/>
                <w:sz w:val="22"/>
                <w:szCs w:val="20"/>
              </w:rPr>
              <w:t>Dangerous When Wet</w:t>
            </w:r>
          </w:p>
        </w:tc>
        <w:tc>
          <w:tcPr>
            <w:tcW w:w="2234" w:type="dxa"/>
            <w:tcBorders>
              <w:top w:val="nil"/>
              <w:left w:val="nil"/>
              <w:bottom w:val="single" w:sz="4" w:space="0" w:color="auto"/>
              <w:right w:val="single" w:sz="4" w:space="0" w:color="auto"/>
            </w:tcBorders>
            <w:shd w:val="clear" w:color="auto" w:fill="auto"/>
            <w:noWrap/>
            <w:vAlign w:val="center"/>
            <w:hideMark/>
          </w:tcPr>
          <w:p w14:paraId="30ADBC64"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142122C5"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563F9C42"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411C8BC8"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558000F" w14:textId="77777777" w:rsidR="000213E8" w:rsidRDefault="000213E8">
            <w:pPr>
              <w:jc w:val="center"/>
              <w:rPr>
                <w:rFonts w:ascii="Arial" w:hAnsi="Arial" w:cs="Arial"/>
                <w:color w:val="000000"/>
                <w:sz w:val="22"/>
                <w:szCs w:val="22"/>
              </w:rPr>
            </w:pPr>
            <w:r>
              <w:rPr>
                <w:rFonts w:ascii="Arial" w:hAnsi="Arial" w:cs="Arial"/>
                <w:color w:val="000000"/>
                <w:sz w:val="22"/>
                <w:szCs w:val="22"/>
              </w:rPr>
              <w:t>19</w:t>
            </w:r>
          </w:p>
        </w:tc>
        <w:tc>
          <w:tcPr>
            <w:tcW w:w="2966" w:type="dxa"/>
            <w:tcBorders>
              <w:top w:val="nil"/>
              <w:left w:val="nil"/>
              <w:bottom w:val="single" w:sz="4" w:space="0" w:color="auto"/>
              <w:right w:val="single" w:sz="4" w:space="0" w:color="auto"/>
            </w:tcBorders>
            <w:shd w:val="clear" w:color="auto" w:fill="auto"/>
            <w:vAlign w:val="center"/>
            <w:hideMark/>
          </w:tcPr>
          <w:p w14:paraId="7C073BC0" w14:textId="77777777" w:rsidR="000213E8" w:rsidRDefault="000213E8">
            <w:pPr>
              <w:rPr>
                <w:rFonts w:ascii="Arial" w:hAnsi="Arial" w:cs="Arial"/>
                <w:color w:val="000000"/>
                <w:sz w:val="22"/>
                <w:szCs w:val="22"/>
              </w:rPr>
            </w:pPr>
            <w:r>
              <w:rPr>
                <w:rFonts w:ascii="Arial" w:hAnsi="Arial" w:cs="Arial"/>
                <w:color w:val="000000"/>
                <w:sz w:val="22"/>
                <w:szCs w:val="20"/>
              </w:rPr>
              <w:t>Organic Peroxides</w:t>
            </w:r>
          </w:p>
        </w:tc>
        <w:tc>
          <w:tcPr>
            <w:tcW w:w="2234" w:type="dxa"/>
            <w:tcBorders>
              <w:top w:val="nil"/>
              <w:left w:val="nil"/>
              <w:bottom w:val="single" w:sz="4" w:space="0" w:color="auto"/>
              <w:right w:val="single" w:sz="4" w:space="0" w:color="auto"/>
            </w:tcBorders>
            <w:shd w:val="clear" w:color="auto" w:fill="auto"/>
            <w:noWrap/>
            <w:vAlign w:val="center"/>
            <w:hideMark/>
          </w:tcPr>
          <w:p w14:paraId="3C8C4211"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6BCF4FD4"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0B366710"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7CF17331"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F2B4F9E" w14:textId="77777777" w:rsidR="000213E8" w:rsidRDefault="000213E8">
            <w:pPr>
              <w:jc w:val="center"/>
              <w:rPr>
                <w:rFonts w:ascii="Arial" w:hAnsi="Arial" w:cs="Arial"/>
                <w:color w:val="000000"/>
                <w:sz w:val="22"/>
                <w:szCs w:val="22"/>
              </w:rPr>
            </w:pPr>
            <w:r>
              <w:rPr>
                <w:rFonts w:ascii="Arial" w:hAnsi="Arial" w:cs="Arial"/>
                <w:color w:val="000000"/>
                <w:sz w:val="22"/>
                <w:szCs w:val="22"/>
              </w:rPr>
              <w:t>20</w:t>
            </w:r>
          </w:p>
        </w:tc>
        <w:tc>
          <w:tcPr>
            <w:tcW w:w="2966" w:type="dxa"/>
            <w:tcBorders>
              <w:top w:val="nil"/>
              <w:left w:val="nil"/>
              <w:bottom w:val="single" w:sz="4" w:space="0" w:color="auto"/>
              <w:right w:val="single" w:sz="4" w:space="0" w:color="auto"/>
            </w:tcBorders>
            <w:shd w:val="clear" w:color="auto" w:fill="auto"/>
            <w:vAlign w:val="center"/>
            <w:hideMark/>
          </w:tcPr>
          <w:p w14:paraId="3B9A6A0B" w14:textId="77777777" w:rsidR="000213E8" w:rsidRDefault="000213E8">
            <w:pPr>
              <w:rPr>
                <w:rFonts w:ascii="Arial" w:hAnsi="Arial" w:cs="Arial"/>
                <w:color w:val="000000"/>
                <w:sz w:val="22"/>
                <w:szCs w:val="22"/>
              </w:rPr>
            </w:pPr>
            <w:r>
              <w:rPr>
                <w:rFonts w:ascii="Arial" w:hAnsi="Arial" w:cs="Arial"/>
                <w:color w:val="000000"/>
                <w:sz w:val="22"/>
                <w:szCs w:val="20"/>
              </w:rPr>
              <w:t>Metallic Mercury</w:t>
            </w:r>
          </w:p>
        </w:tc>
        <w:tc>
          <w:tcPr>
            <w:tcW w:w="2234" w:type="dxa"/>
            <w:tcBorders>
              <w:top w:val="nil"/>
              <w:left w:val="nil"/>
              <w:bottom w:val="single" w:sz="4" w:space="0" w:color="auto"/>
              <w:right w:val="single" w:sz="4" w:space="0" w:color="auto"/>
            </w:tcBorders>
            <w:shd w:val="clear" w:color="auto" w:fill="auto"/>
            <w:noWrap/>
            <w:vAlign w:val="center"/>
            <w:hideMark/>
          </w:tcPr>
          <w:p w14:paraId="2DE2F566"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76ED15E1"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006D520D"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310F023B"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5DD2107" w14:textId="77777777" w:rsidR="000213E8" w:rsidRDefault="000213E8">
            <w:pPr>
              <w:jc w:val="center"/>
              <w:rPr>
                <w:rFonts w:ascii="Arial" w:hAnsi="Arial" w:cs="Arial"/>
                <w:color w:val="000000"/>
                <w:sz w:val="22"/>
                <w:szCs w:val="22"/>
              </w:rPr>
            </w:pPr>
            <w:r>
              <w:rPr>
                <w:rFonts w:ascii="Arial" w:hAnsi="Arial" w:cs="Arial"/>
                <w:color w:val="000000"/>
                <w:sz w:val="22"/>
                <w:szCs w:val="22"/>
              </w:rPr>
              <w:t>21</w:t>
            </w:r>
          </w:p>
        </w:tc>
        <w:tc>
          <w:tcPr>
            <w:tcW w:w="2966" w:type="dxa"/>
            <w:tcBorders>
              <w:top w:val="nil"/>
              <w:left w:val="nil"/>
              <w:bottom w:val="single" w:sz="4" w:space="0" w:color="auto"/>
              <w:right w:val="single" w:sz="4" w:space="0" w:color="auto"/>
            </w:tcBorders>
            <w:shd w:val="clear" w:color="auto" w:fill="auto"/>
            <w:vAlign w:val="center"/>
            <w:hideMark/>
          </w:tcPr>
          <w:p w14:paraId="1F48E316" w14:textId="77777777" w:rsidR="000213E8" w:rsidRDefault="000213E8">
            <w:pPr>
              <w:rPr>
                <w:rFonts w:ascii="Arial" w:hAnsi="Arial" w:cs="Arial"/>
                <w:color w:val="000000"/>
                <w:sz w:val="22"/>
                <w:szCs w:val="22"/>
              </w:rPr>
            </w:pPr>
            <w:r>
              <w:rPr>
                <w:rFonts w:ascii="Arial" w:hAnsi="Arial" w:cs="Arial"/>
                <w:color w:val="000000"/>
                <w:sz w:val="22"/>
                <w:szCs w:val="20"/>
              </w:rPr>
              <w:t>Mercury Devices/Debris</w:t>
            </w:r>
          </w:p>
        </w:tc>
        <w:tc>
          <w:tcPr>
            <w:tcW w:w="2234" w:type="dxa"/>
            <w:tcBorders>
              <w:top w:val="nil"/>
              <w:left w:val="nil"/>
              <w:bottom w:val="single" w:sz="4" w:space="0" w:color="auto"/>
              <w:right w:val="single" w:sz="4" w:space="0" w:color="auto"/>
            </w:tcBorders>
            <w:shd w:val="clear" w:color="auto" w:fill="auto"/>
            <w:noWrap/>
            <w:vAlign w:val="center"/>
            <w:hideMark/>
          </w:tcPr>
          <w:p w14:paraId="4A3C78CA"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0CF2C743"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58D2FBB4"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54C13002"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7D5631B" w14:textId="77777777" w:rsidR="000213E8" w:rsidRDefault="000213E8">
            <w:pPr>
              <w:jc w:val="center"/>
              <w:rPr>
                <w:rFonts w:ascii="Arial" w:hAnsi="Arial" w:cs="Arial"/>
                <w:color w:val="000000"/>
                <w:sz w:val="22"/>
                <w:szCs w:val="22"/>
              </w:rPr>
            </w:pPr>
            <w:r>
              <w:rPr>
                <w:rFonts w:ascii="Arial" w:hAnsi="Arial" w:cs="Arial"/>
                <w:color w:val="000000"/>
                <w:sz w:val="22"/>
                <w:szCs w:val="22"/>
              </w:rPr>
              <w:t>22</w:t>
            </w:r>
          </w:p>
        </w:tc>
        <w:tc>
          <w:tcPr>
            <w:tcW w:w="2966" w:type="dxa"/>
            <w:tcBorders>
              <w:top w:val="nil"/>
              <w:left w:val="nil"/>
              <w:bottom w:val="single" w:sz="4" w:space="0" w:color="auto"/>
              <w:right w:val="single" w:sz="4" w:space="0" w:color="auto"/>
            </w:tcBorders>
            <w:shd w:val="clear" w:color="auto" w:fill="auto"/>
            <w:vAlign w:val="center"/>
            <w:hideMark/>
          </w:tcPr>
          <w:p w14:paraId="4047DC33" w14:textId="77777777" w:rsidR="000213E8" w:rsidRDefault="000213E8">
            <w:pPr>
              <w:rPr>
                <w:rFonts w:ascii="Arial" w:hAnsi="Arial" w:cs="Arial"/>
                <w:color w:val="000000"/>
                <w:sz w:val="22"/>
                <w:szCs w:val="22"/>
              </w:rPr>
            </w:pPr>
            <w:r>
              <w:rPr>
                <w:rFonts w:ascii="Arial" w:hAnsi="Arial" w:cs="Arial"/>
                <w:color w:val="000000"/>
                <w:sz w:val="22"/>
                <w:szCs w:val="20"/>
              </w:rPr>
              <w:t>Mercury Amalgam</w:t>
            </w:r>
          </w:p>
        </w:tc>
        <w:tc>
          <w:tcPr>
            <w:tcW w:w="2234" w:type="dxa"/>
            <w:tcBorders>
              <w:top w:val="nil"/>
              <w:left w:val="nil"/>
              <w:bottom w:val="single" w:sz="4" w:space="0" w:color="auto"/>
              <w:right w:val="single" w:sz="4" w:space="0" w:color="auto"/>
            </w:tcBorders>
            <w:shd w:val="clear" w:color="auto" w:fill="auto"/>
            <w:noWrap/>
            <w:vAlign w:val="center"/>
            <w:hideMark/>
          </w:tcPr>
          <w:p w14:paraId="1FD75EC1"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245ADDDE"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4CFE59A0"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31ED26C2"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25B9140" w14:textId="77777777" w:rsidR="000213E8" w:rsidRDefault="000213E8">
            <w:pPr>
              <w:jc w:val="center"/>
              <w:rPr>
                <w:rFonts w:ascii="Arial" w:hAnsi="Arial" w:cs="Arial"/>
                <w:color w:val="000000"/>
                <w:sz w:val="22"/>
                <w:szCs w:val="22"/>
              </w:rPr>
            </w:pPr>
            <w:r>
              <w:rPr>
                <w:rFonts w:ascii="Arial" w:hAnsi="Arial" w:cs="Arial"/>
                <w:color w:val="000000"/>
                <w:sz w:val="22"/>
                <w:szCs w:val="22"/>
              </w:rPr>
              <w:t>23</w:t>
            </w:r>
          </w:p>
        </w:tc>
        <w:tc>
          <w:tcPr>
            <w:tcW w:w="2966" w:type="dxa"/>
            <w:tcBorders>
              <w:top w:val="nil"/>
              <w:left w:val="nil"/>
              <w:bottom w:val="single" w:sz="4" w:space="0" w:color="auto"/>
              <w:right w:val="single" w:sz="4" w:space="0" w:color="auto"/>
            </w:tcBorders>
            <w:shd w:val="clear" w:color="auto" w:fill="auto"/>
            <w:vAlign w:val="center"/>
            <w:hideMark/>
          </w:tcPr>
          <w:p w14:paraId="5DDFF387" w14:textId="77777777" w:rsidR="000213E8" w:rsidRDefault="000213E8">
            <w:pPr>
              <w:rPr>
                <w:rFonts w:ascii="Arial" w:hAnsi="Arial" w:cs="Arial"/>
                <w:color w:val="000000"/>
                <w:sz w:val="22"/>
                <w:szCs w:val="22"/>
              </w:rPr>
            </w:pPr>
            <w:r>
              <w:rPr>
                <w:rFonts w:ascii="Arial" w:hAnsi="Arial" w:cs="Arial"/>
                <w:color w:val="000000"/>
                <w:sz w:val="22"/>
                <w:szCs w:val="20"/>
              </w:rPr>
              <w:t>Mercury Compounds</w:t>
            </w:r>
          </w:p>
        </w:tc>
        <w:tc>
          <w:tcPr>
            <w:tcW w:w="2234" w:type="dxa"/>
            <w:tcBorders>
              <w:top w:val="nil"/>
              <w:left w:val="nil"/>
              <w:bottom w:val="single" w:sz="4" w:space="0" w:color="auto"/>
              <w:right w:val="single" w:sz="4" w:space="0" w:color="auto"/>
            </w:tcBorders>
            <w:shd w:val="clear" w:color="auto" w:fill="auto"/>
            <w:noWrap/>
            <w:vAlign w:val="center"/>
            <w:hideMark/>
          </w:tcPr>
          <w:p w14:paraId="738E737B"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3AF13609"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52B2D6F4"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408808DA"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1F4AB54" w14:textId="77777777" w:rsidR="000213E8" w:rsidRDefault="000213E8">
            <w:pPr>
              <w:jc w:val="center"/>
              <w:rPr>
                <w:rFonts w:ascii="Arial" w:hAnsi="Arial" w:cs="Arial"/>
                <w:color w:val="000000"/>
                <w:sz w:val="22"/>
                <w:szCs w:val="22"/>
              </w:rPr>
            </w:pPr>
            <w:r>
              <w:rPr>
                <w:rFonts w:ascii="Arial" w:hAnsi="Arial" w:cs="Arial"/>
                <w:color w:val="000000"/>
                <w:sz w:val="22"/>
                <w:szCs w:val="22"/>
              </w:rPr>
              <w:t>24</w:t>
            </w:r>
          </w:p>
        </w:tc>
        <w:tc>
          <w:tcPr>
            <w:tcW w:w="2966" w:type="dxa"/>
            <w:tcBorders>
              <w:top w:val="nil"/>
              <w:left w:val="nil"/>
              <w:bottom w:val="single" w:sz="4" w:space="0" w:color="auto"/>
              <w:right w:val="single" w:sz="4" w:space="0" w:color="auto"/>
            </w:tcBorders>
            <w:shd w:val="clear" w:color="auto" w:fill="auto"/>
            <w:vAlign w:val="center"/>
            <w:hideMark/>
          </w:tcPr>
          <w:p w14:paraId="525DA0F6" w14:textId="77777777" w:rsidR="000213E8" w:rsidRDefault="000213E8">
            <w:pPr>
              <w:rPr>
                <w:rFonts w:ascii="Arial" w:hAnsi="Arial" w:cs="Arial"/>
                <w:color w:val="000000"/>
                <w:sz w:val="22"/>
                <w:szCs w:val="22"/>
              </w:rPr>
            </w:pPr>
            <w:r>
              <w:rPr>
                <w:rFonts w:ascii="Arial" w:hAnsi="Arial" w:cs="Arial"/>
                <w:color w:val="000000"/>
                <w:sz w:val="22"/>
                <w:szCs w:val="20"/>
              </w:rPr>
              <w:t>PCB Contaminated Liquid</w:t>
            </w:r>
          </w:p>
        </w:tc>
        <w:tc>
          <w:tcPr>
            <w:tcW w:w="2234" w:type="dxa"/>
            <w:tcBorders>
              <w:top w:val="nil"/>
              <w:left w:val="nil"/>
              <w:bottom w:val="single" w:sz="4" w:space="0" w:color="auto"/>
              <w:right w:val="single" w:sz="4" w:space="0" w:color="auto"/>
            </w:tcBorders>
            <w:shd w:val="clear" w:color="auto" w:fill="auto"/>
            <w:noWrap/>
            <w:vAlign w:val="center"/>
            <w:hideMark/>
          </w:tcPr>
          <w:p w14:paraId="6CF4E97C"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0AAE3E60"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599B93F5"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79181F66"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DC86DC9" w14:textId="77777777" w:rsidR="000213E8" w:rsidRDefault="000213E8">
            <w:pPr>
              <w:jc w:val="center"/>
              <w:rPr>
                <w:rFonts w:ascii="Arial" w:hAnsi="Arial" w:cs="Arial"/>
                <w:color w:val="000000"/>
                <w:sz w:val="22"/>
                <w:szCs w:val="22"/>
              </w:rPr>
            </w:pPr>
            <w:r>
              <w:rPr>
                <w:rFonts w:ascii="Arial" w:hAnsi="Arial" w:cs="Arial"/>
                <w:color w:val="000000"/>
                <w:sz w:val="22"/>
                <w:szCs w:val="22"/>
              </w:rPr>
              <w:t>25</w:t>
            </w:r>
          </w:p>
        </w:tc>
        <w:tc>
          <w:tcPr>
            <w:tcW w:w="2966" w:type="dxa"/>
            <w:tcBorders>
              <w:top w:val="nil"/>
              <w:left w:val="nil"/>
              <w:bottom w:val="single" w:sz="4" w:space="0" w:color="auto"/>
              <w:right w:val="single" w:sz="4" w:space="0" w:color="auto"/>
            </w:tcBorders>
            <w:shd w:val="clear" w:color="auto" w:fill="auto"/>
            <w:vAlign w:val="center"/>
            <w:hideMark/>
          </w:tcPr>
          <w:p w14:paraId="4D2882A6" w14:textId="77777777" w:rsidR="000213E8" w:rsidRDefault="000213E8">
            <w:pPr>
              <w:rPr>
                <w:rFonts w:ascii="Arial" w:hAnsi="Arial" w:cs="Arial"/>
                <w:color w:val="000000"/>
                <w:sz w:val="22"/>
                <w:szCs w:val="22"/>
              </w:rPr>
            </w:pPr>
            <w:r>
              <w:rPr>
                <w:rFonts w:ascii="Arial" w:hAnsi="Arial" w:cs="Arial"/>
                <w:color w:val="000000"/>
                <w:sz w:val="22"/>
                <w:szCs w:val="20"/>
              </w:rPr>
              <w:t>PCB Containing Devices</w:t>
            </w:r>
          </w:p>
        </w:tc>
        <w:tc>
          <w:tcPr>
            <w:tcW w:w="2234" w:type="dxa"/>
            <w:tcBorders>
              <w:top w:val="nil"/>
              <w:left w:val="nil"/>
              <w:bottom w:val="single" w:sz="4" w:space="0" w:color="auto"/>
              <w:right w:val="single" w:sz="4" w:space="0" w:color="auto"/>
            </w:tcBorders>
            <w:shd w:val="clear" w:color="auto" w:fill="auto"/>
            <w:noWrap/>
            <w:vAlign w:val="center"/>
            <w:hideMark/>
          </w:tcPr>
          <w:p w14:paraId="2628F0D9"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0BAC86CF"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74BC5BBC"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54443531"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D797FAC" w14:textId="77777777" w:rsidR="000213E8" w:rsidRDefault="000213E8">
            <w:pPr>
              <w:jc w:val="center"/>
              <w:rPr>
                <w:rFonts w:ascii="Arial" w:hAnsi="Arial" w:cs="Arial"/>
                <w:color w:val="000000"/>
                <w:sz w:val="22"/>
                <w:szCs w:val="22"/>
              </w:rPr>
            </w:pPr>
            <w:r>
              <w:rPr>
                <w:rFonts w:ascii="Arial" w:hAnsi="Arial" w:cs="Arial"/>
                <w:color w:val="000000"/>
                <w:sz w:val="22"/>
                <w:szCs w:val="22"/>
              </w:rPr>
              <w:t>26</w:t>
            </w:r>
          </w:p>
        </w:tc>
        <w:tc>
          <w:tcPr>
            <w:tcW w:w="2966" w:type="dxa"/>
            <w:tcBorders>
              <w:top w:val="nil"/>
              <w:left w:val="nil"/>
              <w:bottom w:val="single" w:sz="4" w:space="0" w:color="auto"/>
              <w:right w:val="single" w:sz="4" w:space="0" w:color="auto"/>
            </w:tcBorders>
            <w:shd w:val="clear" w:color="auto" w:fill="auto"/>
            <w:vAlign w:val="center"/>
            <w:hideMark/>
          </w:tcPr>
          <w:p w14:paraId="2923A774" w14:textId="77777777" w:rsidR="000213E8" w:rsidRDefault="000213E8">
            <w:pPr>
              <w:rPr>
                <w:rFonts w:ascii="Arial" w:hAnsi="Arial" w:cs="Arial"/>
                <w:color w:val="000000"/>
                <w:sz w:val="22"/>
                <w:szCs w:val="22"/>
              </w:rPr>
            </w:pPr>
            <w:r>
              <w:rPr>
                <w:rFonts w:ascii="Arial" w:hAnsi="Arial" w:cs="Arial"/>
                <w:color w:val="000000"/>
                <w:sz w:val="22"/>
                <w:szCs w:val="20"/>
              </w:rPr>
              <w:t>Compressed Gas Cylinders</w:t>
            </w:r>
          </w:p>
        </w:tc>
        <w:tc>
          <w:tcPr>
            <w:tcW w:w="2234" w:type="dxa"/>
            <w:tcBorders>
              <w:top w:val="nil"/>
              <w:left w:val="nil"/>
              <w:bottom w:val="single" w:sz="4" w:space="0" w:color="auto"/>
              <w:right w:val="single" w:sz="4" w:space="0" w:color="auto"/>
            </w:tcBorders>
            <w:shd w:val="clear" w:color="auto" w:fill="auto"/>
            <w:noWrap/>
            <w:vAlign w:val="center"/>
            <w:hideMark/>
          </w:tcPr>
          <w:p w14:paraId="57DBC8EF"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25B850B8"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2AFD58CB"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09D352E5"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7B983A6" w14:textId="77777777" w:rsidR="000213E8" w:rsidRDefault="000213E8">
            <w:pPr>
              <w:jc w:val="center"/>
              <w:rPr>
                <w:rFonts w:ascii="Arial" w:hAnsi="Arial" w:cs="Arial"/>
                <w:color w:val="000000"/>
                <w:sz w:val="22"/>
                <w:szCs w:val="22"/>
              </w:rPr>
            </w:pPr>
            <w:r>
              <w:rPr>
                <w:rFonts w:ascii="Arial" w:hAnsi="Arial" w:cs="Arial"/>
                <w:color w:val="000000"/>
                <w:sz w:val="22"/>
                <w:szCs w:val="22"/>
              </w:rPr>
              <w:t>27</w:t>
            </w:r>
          </w:p>
        </w:tc>
        <w:tc>
          <w:tcPr>
            <w:tcW w:w="2966" w:type="dxa"/>
            <w:tcBorders>
              <w:top w:val="nil"/>
              <w:left w:val="nil"/>
              <w:bottom w:val="single" w:sz="4" w:space="0" w:color="auto"/>
              <w:right w:val="single" w:sz="4" w:space="0" w:color="auto"/>
            </w:tcBorders>
            <w:shd w:val="clear" w:color="auto" w:fill="auto"/>
            <w:vAlign w:val="center"/>
            <w:hideMark/>
          </w:tcPr>
          <w:p w14:paraId="02FC51E6" w14:textId="77777777" w:rsidR="000213E8" w:rsidRDefault="000213E8">
            <w:pPr>
              <w:rPr>
                <w:rFonts w:ascii="Arial" w:hAnsi="Arial" w:cs="Arial"/>
                <w:color w:val="000000"/>
                <w:sz w:val="22"/>
                <w:szCs w:val="22"/>
              </w:rPr>
            </w:pPr>
            <w:r>
              <w:rPr>
                <w:rFonts w:ascii="Arial" w:hAnsi="Arial" w:cs="Arial"/>
                <w:color w:val="000000"/>
                <w:sz w:val="22"/>
                <w:szCs w:val="20"/>
              </w:rPr>
              <w:t>Antifreeze</w:t>
            </w:r>
          </w:p>
        </w:tc>
        <w:tc>
          <w:tcPr>
            <w:tcW w:w="2234" w:type="dxa"/>
            <w:tcBorders>
              <w:top w:val="nil"/>
              <w:left w:val="nil"/>
              <w:bottom w:val="single" w:sz="4" w:space="0" w:color="auto"/>
              <w:right w:val="single" w:sz="4" w:space="0" w:color="auto"/>
            </w:tcBorders>
            <w:shd w:val="clear" w:color="auto" w:fill="auto"/>
            <w:noWrap/>
            <w:vAlign w:val="center"/>
            <w:hideMark/>
          </w:tcPr>
          <w:p w14:paraId="24DE88D2"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0833B6D6"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42F9F25B"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43EC8B77"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B1FD9C3" w14:textId="77777777" w:rsidR="000213E8" w:rsidRDefault="000213E8">
            <w:pPr>
              <w:jc w:val="center"/>
              <w:rPr>
                <w:rFonts w:ascii="Arial" w:hAnsi="Arial" w:cs="Arial"/>
                <w:color w:val="000000"/>
                <w:sz w:val="22"/>
                <w:szCs w:val="22"/>
              </w:rPr>
            </w:pPr>
            <w:r>
              <w:rPr>
                <w:rFonts w:ascii="Arial" w:hAnsi="Arial" w:cs="Arial"/>
                <w:color w:val="000000"/>
                <w:sz w:val="22"/>
                <w:szCs w:val="22"/>
              </w:rPr>
              <w:t>28</w:t>
            </w:r>
          </w:p>
        </w:tc>
        <w:tc>
          <w:tcPr>
            <w:tcW w:w="2966" w:type="dxa"/>
            <w:tcBorders>
              <w:top w:val="nil"/>
              <w:left w:val="nil"/>
              <w:bottom w:val="single" w:sz="4" w:space="0" w:color="auto"/>
              <w:right w:val="single" w:sz="4" w:space="0" w:color="auto"/>
            </w:tcBorders>
            <w:shd w:val="clear" w:color="auto" w:fill="auto"/>
            <w:vAlign w:val="center"/>
            <w:hideMark/>
          </w:tcPr>
          <w:p w14:paraId="5FF1B4A7" w14:textId="77777777" w:rsidR="000213E8" w:rsidRDefault="000213E8">
            <w:pPr>
              <w:rPr>
                <w:rFonts w:ascii="Arial" w:hAnsi="Arial" w:cs="Arial"/>
                <w:color w:val="000000"/>
                <w:sz w:val="22"/>
                <w:szCs w:val="22"/>
              </w:rPr>
            </w:pPr>
            <w:r>
              <w:rPr>
                <w:rFonts w:ascii="Arial" w:hAnsi="Arial" w:cs="Arial"/>
                <w:color w:val="000000"/>
                <w:sz w:val="22"/>
                <w:szCs w:val="22"/>
              </w:rPr>
              <w:t>Lithium Batteries</w:t>
            </w:r>
          </w:p>
        </w:tc>
        <w:tc>
          <w:tcPr>
            <w:tcW w:w="2234" w:type="dxa"/>
            <w:tcBorders>
              <w:top w:val="nil"/>
              <w:left w:val="nil"/>
              <w:bottom w:val="single" w:sz="4" w:space="0" w:color="auto"/>
              <w:right w:val="single" w:sz="4" w:space="0" w:color="auto"/>
            </w:tcBorders>
            <w:shd w:val="clear" w:color="auto" w:fill="auto"/>
            <w:noWrap/>
            <w:vAlign w:val="center"/>
            <w:hideMark/>
          </w:tcPr>
          <w:p w14:paraId="56AC47F4"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2A513AF3"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094F57EB"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7F7DB605"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4AF3DCD" w14:textId="77777777" w:rsidR="000213E8" w:rsidRDefault="000213E8">
            <w:pPr>
              <w:jc w:val="center"/>
              <w:rPr>
                <w:rFonts w:ascii="Arial" w:hAnsi="Arial" w:cs="Arial"/>
                <w:color w:val="000000"/>
                <w:sz w:val="22"/>
                <w:szCs w:val="22"/>
              </w:rPr>
            </w:pPr>
            <w:r>
              <w:rPr>
                <w:rFonts w:ascii="Arial" w:hAnsi="Arial" w:cs="Arial"/>
                <w:color w:val="000000"/>
                <w:sz w:val="22"/>
                <w:szCs w:val="22"/>
              </w:rPr>
              <w:t>29</w:t>
            </w:r>
          </w:p>
        </w:tc>
        <w:tc>
          <w:tcPr>
            <w:tcW w:w="2966" w:type="dxa"/>
            <w:tcBorders>
              <w:top w:val="nil"/>
              <w:left w:val="nil"/>
              <w:bottom w:val="single" w:sz="4" w:space="0" w:color="auto"/>
              <w:right w:val="single" w:sz="4" w:space="0" w:color="auto"/>
            </w:tcBorders>
            <w:shd w:val="clear" w:color="auto" w:fill="auto"/>
            <w:vAlign w:val="center"/>
            <w:hideMark/>
          </w:tcPr>
          <w:p w14:paraId="31E2DF0E" w14:textId="77777777" w:rsidR="000213E8" w:rsidRDefault="000213E8">
            <w:pPr>
              <w:rPr>
                <w:rFonts w:ascii="Arial" w:hAnsi="Arial" w:cs="Arial"/>
                <w:color w:val="000000"/>
                <w:sz w:val="22"/>
                <w:szCs w:val="22"/>
              </w:rPr>
            </w:pPr>
            <w:r>
              <w:rPr>
                <w:rFonts w:ascii="Arial" w:hAnsi="Arial" w:cs="Arial"/>
                <w:color w:val="000000"/>
                <w:sz w:val="22"/>
                <w:szCs w:val="22"/>
              </w:rPr>
              <w:t>Diesel Debris</w:t>
            </w:r>
          </w:p>
        </w:tc>
        <w:tc>
          <w:tcPr>
            <w:tcW w:w="2234" w:type="dxa"/>
            <w:tcBorders>
              <w:top w:val="nil"/>
              <w:left w:val="nil"/>
              <w:bottom w:val="single" w:sz="4" w:space="0" w:color="auto"/>
              <w:right w:val="single" w:sz="4" w:space="0" w:color="auto"/>
            </w:tcBorders>
            <w:shd w:val="clear" w:color="auto" w:fill="auto"/>
            <w:noWrap/>
            <w:vAlign w:val="center"/>
            <w:hideMark/>
          </w:tcPr>
          <w:p w14:paraId="6793E00B"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2F06FC89"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3A12D4E2"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033CBDF4" w14:textId="77777777" w:rsidTr="009B49C5">
        <w:trPr>
          <w:trHeight w:val="57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4BCC871" w14:textId="77777777" w:rsidR="000213E8" w:rsidRDefault="000213E8">
            <w:pPr>
              <w:jc w:val="center"/>
              <w:rPr>
                <w:rFonts w:ascii="Arial" w:hAnsi="Arial" w:cs="Arial"/>
                <w:color w:val="000000"/>
                <w:sz w:val="22"/>
                <w:szCs w:val="22"/>
              </w:rPr>
            </w:pPr>
            <w:r>
              <w:rPr>
                <w:rFonts w:ascii="Arial" w:hAnsi="Arial" w:cs="Arial"/>
                <w:color w:val="000000"/>
                <w:sz w:val="22"/>
                <w:szCs w:val="22"/>
              </w:rPr>
              <w:t>30</w:t>
            </w:r>
          </w:p>
        </w:tc>
        <w:tc>
          <w:tcPr>
            <w:tcW w:w="2966" w:type="dxa"/>
            <w:tcBorders>
              <w:top w:val="nil"/>
              <w:left w:val="nil"/>
              <w:bottom w:val="single" w:sz="4" w:space="0" w:color="auto"/>
              <w:right w:val="single" w:sz="4" w:space="0" w:color="auto"/>
            </w:tcBorders>
            <w:shd w:val="clear" w:color="auto" w:fill="auto"/>
            <w:vAlign w:val="center"/>
            <w:hideMark/>
          </w:tcPr>
          <w:p w14:paraId="29625CD0" w14:textId="77777777" w:rsidR="000213E8" w:rsidRDefault="000213E8">
            <w:pPr>
              <w:rPr>
                <w:rFonts w:ascii="Arial" w:hAnsi="Arial" w:cs="Arial"/>
                <w:color w:val="000000"/>
                <w:sz w:val="22"/>
                <w:szCs w:val="22"/>
              </w:rPr>
            </w:pPr>
            <w:r>
              <w:rPr>
                <w:rFonts w:ascii="Arial" w:hAnsi="Arial" w:cs="Arial"/>
                <w:color w:val="000000"/>
                <w:sz w:val="22"/>
                <w:szCs w:val="22"/>
              </w:rPr>
              <w:t>Pesticide/Herbicide contaminated Sludge/Soil</w:t>
            </w:r>
          </w:p>
        </w:tc>
        <w:tc>
          <w:tcPr>
            <w:tcW w:w="2234" w:type="dxa"/>
            <w:tcBorders>
              <w:top w:val="nil"/>
              <w:left w:val="nil"/>
              <w:bottom w:val="single" w:sz="4" w:space="0" w:color="auto"/>
              <w:right w:val="single" w:sz="4" w:space="0" w:color="auto"/>
            </w:tcBorders>
            <w:shd w:val="clear" w:color="auto" w:fill="auto"/>
            <w:noWrap/>
            <w:vAlign w:val="center"/>
            <w:hideMark/>
          </w:tcPr>
          <w:p w14:paraId="3D8F4F29"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3DDCA931"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555399B6"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354F106C"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C4FDD28" w14:textId="77777777" w:rsidR="000213E8" w:rsidRDefault="000213E8">
            <w:pPr>
              <w:jc w:val="center"/>
              <w:rPr>
                <w:rFonts w:ascii="Arial" w:hAnsi="Arial" w:cs="Arial"/>
                <w:color w:val="000000"/>
                <w:sz w:val="22"/>
                <w:szCs w:val="22"/>
              </w:rPr>
            </w:pPr>
            <w:r>
              <w:rPr>
                <w:rFonts w:ascii="Arial" w:hAnsi="Arial" w:cs="Arial"/>
                <w:color w:val="000000"/>
                <w:sz w:val="22"/>
                <w:szCs w:val="22"/>
              </w:rPr>
              <w:t>31</w:t>
            </w:r>
          </w:p>
        </w:tc>
        <w:tc>
          <w:tcPr>
            <w:tcW w:w="2966" w:type="dxa"/>
            <w:tcBorders>
              <w:top w:val="nil"/>
              <w:left w:val="nil"/>
              <w:bottom w:val="single" w:sz="4" w:space="0" w:color="auto"/>
              <w:right w:val="single" w:sz="4" w:space="0" w:color="auto"/>
            </w:tcBorders>
            <w:shd w:val="clear" w:color="auto" w:fill="auto"/>
            <w:vAlign w:val="center"/>
            <w:hideMark/>
          </w:tcPr>
          <w:p w14:paraId="2EE4251F" w14:textId="77777777" w:rsidR="000213E8" w:rsidRDefault="000213E8">
            <w:pPr>
              <w:rPr>
                <w:rFonts w:ascii="Arial" w:hAnsi="Arial" w:cs="Arial"/>
                <w:color w:val="000000"/>
                <w:sz w:val="22"/>
                <w:szCs w:val="22"/>
              </w:rPr>
            </w:pPr>
            <w:r>
              <w:rPr>
                <w:rFonts w:ascii="Arial" w:hAnsi="Arial" w:cs="Arial"/>
                <w:color w:val="000000"/>
                <w:sz w:val="22"/>
                <w:szCs w:val="22"/>
              </w:rPr>
              <w:t>Empty Steel Drums</w:t>
            </w:r>
          </w:p>
        </w:tc>
        <w:tc>
          <w:tcPr>
            <w:tcW w:w="2234" w:type="dxa"/>
            <w:tcBorders>
              <w:top w:val="nil"/>
              <w:left w:val="nil"/>
              <w:bottom w:val="single" w:sz="4" w:space="0" w:color="auto"/>
              <w:right w:val="single" w:sz="4" w:space="0" w:color="auto"/>
            </w:tcBorders>
            <w:shd w:val="clear" w:color="auto" w:fill="auto"/>
            <w:noWrap/>
            <w:vAlign w:val="center"/>
            <w:hideMark/>
          </w:tcPr>
          <w:p w14:paraId="0170DBB9"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61AA0A4B"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5359C107"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154E97B2" w14:textId="77777777" w:rsidTr="009B49C5">
        <w:trPr>
          <w:trHeight w:val="28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535C1C6" w14:textId="77777777" w:rsidR="000213E8" w:rsidRDefault="000213E8">
            <w:pPr>
              <w:jc w:val="center"/>
              <w:rPr>
                <w:rFonts w:ascii="Arial" w:hAnsi="Arial" w:cs="Arial"/>
                <w:color w:val="000000"/>
                <w:sz w:val="22"/>
                <w:szCs w:val="22"/>
              </w:rPr>
            </w:pPr>
            <w:r>
              <w:rPr>
                <w:rFonts w:ascii="Arial" w:hAnsi="Arial" w:cs="Arial"/>
                <w:color w:val="000000"/>
                <w:sz w:val="22"/>
                <w:szCs w:val="22"/>
              </w:rPr>
              <w:t>32</w:t>
            </w:r>
          </w:p>
        </w:tc>
        <w:tc>
          <w:tcPr>
            <w:tcW w:w="2966" w:type="dxa"/>
            <w:tcBorders>
              <w:top w:val="nil"/>
              <w:left w:val="nil"/>
              <w:bottom w:val="single" w:sz="4" w:space="0" w:color="auto"/>
              <w:right w:val="single" w:sz="4" w:space="0" w:color="auto"/>
            </w:tcBorders>
            <w:shd w:val="clear" w:color="auto" w:fill="auto"/>
            <w:vAlign w:val="center"/>
            <w:hideMark/>
          </w:tcPr>
          <w:p w14:paraId="6A5787CB" w14:textId="77777777" w:rsidR="000213E8" w:rsidRDefault="000213E8">
            <w:pPr>
              <w:rPr>
                <w:rFonts w:ascii="Arial" w:hAnsi="Arial" w:cs="Arial"/>
                <w:color w:val="000000"/>
                <w:sz w:val="22"/>
                <w:szCs w:val="22"/>
              </w:rPr>
            </w:pPr>
            <w:r>
              <w:rPr>
                <w:rFonts w:ascii="Arial" w:hAnsi="Arial" w:cs="Arial"/>
                <w:color w:val="000000"/>
                <w:sz w:val="22"/>
                <w:szCs w:val="20"/>
              </w:rPr>
              <w:t>Dioxin Waste</w:t>
            </w:r>
          </w:p>
        </w:tc>
        <w:tc>
          <w:tcPr>
            <w:tcW w:w="2234" w:type="dxa"/>
            <w:tcBorders>
              <w:top w:val="nil"/>
              <w:left w:val="nil"/>
              <w:bottom w:val="single" w:sz="4" w:space="0" w:color="auto"/>
              <w:right w:val="single" w:sz="4" w:space="0" w:color="auto"/>
            </w:tcBorders>
            <w:shd w:val="clear" w:color="auto" w:fill="auto"/>
            <w:noWrap/>
            <w:vAlign w:val="center"/>
            <w:hideMark/>
          </w:tcPr>
          <w:p w14:paraId="3B015FCC"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3EC4E1E9"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221B8874"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r w:rsidR="000213E8" w14:paraId="404F9EAD" w14:textId="77777777" w:rsidTr="009B49C5">
        <w:trPr>
          <w:trHeight w:val="87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31E3B12" w14:textId="77777777" w:rsidR="000213E8" w:rsidRDefault="000213E8">
            <w:pPr>
              <w:jc w:val="center"/>
              <w:rPr>
                <w:rFonts w:ascii="Arial" w:hAnsi="Arial" w:cs="Arial"/>
                <w:color w:val="000000"/>
                <w:sz w:val="22"/>
                <w:szCs w:val="22"/>
              </w:rPr>
            </w:pPr>
            <w:r>
              <w:rPr>
                <w:rFonts w:ascii="Arial" w:hAnsi="Arial" w:cs="Arial"/>
                <w:color w:val="000000"/>
                <w:sz w:val="22"/>
                <w:szCs w:val="22"/>
              </w:rPr>
              <w:t>33</w:t>
            </w:r>
          </w:p>
        </w:tc>
        <w:tc>
          <w:tcPr>
            <w:tcW w:w="2966" w:type="dxa"/>
            <w:tcBorders>
              <w:top w:val="nil"/>
              <w:left w:val="nil"/>
              <w:bottom w:val="single" w:sz="4" w:space="0" w:color="auto"/>
              <w:right w:val="single" w:sz="4" w:space="0" w:color="auto"/>
            </w:tcBorders>
            <w:shd w:val="clear" w:color="auto" w:fill="auto"/>
            <w:vAlign w:val="center"/>
            <w:hideMark/>
          </w:tcPr>
          <w:p w14:paraId="39CCC5E1" w14:textId="749EA2AF" w:rsidR="000213E8" w:rsidRDefault="003823A6">
            <w:pPr>
              <w:rPr>
                <w:rFonts w:ascii="Arial" w:hAnsi="Arial" w:cs="Arial"/>
                <w:color w:val="000000"/>
                <w:sz w:val="22"/>
                <w:szCs w:val="22"/>
              </w:rPr>
            </w:pPr>
            <w:r>
              <w:rPr>
                <w:rFonts w:ascii="Arial" w:hAnsi="Arial" w:cs="Arial"/>
                <w:color w:val="000000"/>
                <w:sz w:val="22"/>
                <w:szCs w:val="20"/>
              </w:rPr>
              <w:t>Non-</w:t>
            </w:r>
            <w:r w:rsidR="000213E8">
              <w:rPr>
                <w:rFonts w:ascii="Arial" w:hAnsi="Arial" w:cs="Arial"/>
                <w:color w:val="000000"/>
                <w:sz w:val="22"/>
                <w:szCs w:val="20"/>
              </w:rPr>
              <w:t>Controlled Pharmaceuticals</w:t>
            </w:r>
          </w:p>
        </w:tc>
        <w:tc>
          <w:tcPr>
            <w:tcW w:w="2234" w:type="dxa"/>
            <w:tcBorders>
              <w:top w:val="nil"/>
              <w:left w:val="nil"/>
              <w:bottom w:val="single" w:sz="4" w:space="0" w:color="auto"/>
              <w:right w:val="single" w:sz="4" w:space="0" w:color="auto"/>
            </w:tcBorders>
            <w:shd w:val="clear" w:color="auto" w:fill="auto"/>
            <w:noWrap/>
            <w:vAlign w:val="center"/>
            <w:hideMark/>
          </w:tcPr>
          <w:p w14:paraId="7FD0263F"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375" w:type="dxa"/>
            <w:tcBorders>
              <w:top w:val="nil"/>
              <w:left w:val="nil"/>
              <w:bottom w:val="single" w:sz="4" w:space="0" w:color="auto"/>
              <w:right w:val="single" w:sz="4" w:space="0" w:color="auto"/>
            </w:tcBorders>
            <w:shd w:val="clear" w:color="auto" w:fill="auto"/>
            <w:noWrap/>
            <w:vAlign w:val="center"/>
            <w:hideMark/>
          </w:tcPr>
          <w:p w14:paraId="6F584A1A"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14:paraId="291FB42B" w14:textId="77777777" w:rsidR="000213E8" w:rsidRDefault="000213E8">
            <w:pPr>
              <w:jc w:val="center"/>
              <w:rPr>
                <w:rFonts w:ascii="Arial" w:hAnsi="Arial" w:cs="Arial"/>
                <w:color w:val="000000"/>
                <w:sz w:val="20"/>
                <w:szCs w:val="20"/>
              </w:rPr>
            </w:pPr>
            <w:r>
              <w:rPr>
                <w:rFonts w:ascii="Arial" w:hAnsi="Arial" w:cs="Arial"/>
                <w:color w:val="000000"/>
                <w:sz w:val="20"/>
                <w:szCs w:val="20"/>
              </w:rPr>
              <w:t> </w:t>
            </w:r>
          </w:p>
        </w:tc>
      </w:tr>
    </w:tbl>
    <w:p w14:paraId="36A30B87" w14:textId="519E4B9C" w:rsidR="009C2599" w:rsidRPr="000213E8" w:rsidRDefault="000213E8" w:rsidP="000213E8">
      <w:pPr>
        <w:tabs>
          <w:tab w:val="left" w:pos="851"/>
        </w:tabs>
        <w:rPr>
          <w:rFonts w:ascii="Arial" w:hAnsi="Arial" w:cs="Arial"/>
          <w:sz w:val="20"/>
          <w:szCs w:val="20"/>
        </w:rPr>
        <w:sectPr w:rsidR="009C2599" w:rsidRPr="000213E8" w:rsidSect="00DD153D">
          <w:headerReference w:type="default" r:id="rId41"/>
          <w:pgSz w:w="12240" w:h="15840"/>
          <w:pgMar w:top="720" w:right="720" w:bottom="720" w:left="720" w:header="450" w:footer="394" w:gutter="0"/>
          <w:cols w:space="720"/>
          <w:docGrid w:linePitch="326"/>
        </w:sectPr>
      </w:pPr>
      <w:r>
        <w:rPr>
          <w:rFonts w:ascii="Arial" w:hAnsi="Arial" w:cs="Arial"/>
          <w:sz w:val="20"/>
          <w:szCs w:val="20"/>
        </w:rPr>
        <w:tab/>
      </w: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35ACEAE0" w14:textId="77777777" w:rsidR="00327537" w:rsidRDefault="00327537" w:rsidP="00C8777D">
      <w:pPr>
        <w:jc w:val="both"/>
        <w:rPr>
          <w:rFonts w:ascii="Arial" w:hAnsi="Arial" w:cs="Arial"/>
        </w:rPr>
        <w:sectPr w:rsidR="00327537" w:rsidSect="003D3C44">
          <w:headerReference w:type="default" r:id="rId42"/>
          <w:footerReference w:type="even" r:id="rId43"/>
          <w:pgSz w:w="12240" w:h="15840" w:code="1"/>
          <w:pgMar w:top="720" w:right="720" w:bottom="1008" w:left="720" w:header="450" w:footer="432" w:gutter="0"/>
          <w:cols w:space="720"/>
        </w:sectPr>
      </w:pPr>
    </w:p>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3D3C44">
          <w:footerReference w:type="even" r:id="rId44"/>
          <w:type w:val="continuous"/>
          <w:pgSz w:w="12240" w:h="15840" w:code="1"/>
          <w:pgMar w:top="720" w:right="720" w:bottom="1008" w:left="720" w:header="450" w:footer="432" w:gutter="0"/>
          <w:cols w:space="720"/>
        </w:sectPr>
      </w:pPr>
    </w:p>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w:t>
      </w:r>
      <w:r>
        <w:rPr>
          <w:rFonts w:ascii="Arial" w:hAnsi="Arial"/>
          <w:sz w:val="18"/>
        </w:rPr>
        <w:t>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w:t>
      </w:r>
      <w:r w:rsidRPr="00F96452">
        <w:rPr>
          <w:rFonts w:ascii="Arial" w:hAnsi="Arial"/>
          <w:sz w:val="18"/>
        </w:rPr>
        <w:lastRenderedPageBreak/>
        <w:t>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w:t>
      </w:r>
      <w:r w:rsidRPr="00F96452">
        <w:rPr>
          <w:rFonts w:ascii="Arial" w:hAnsi="Arial"/>
          <w:sz w:val="18"/>
        </w:rPr>
        <w:t xml:space="preserve">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w:t>
      </w:r>
      <w:r>
        <w:rPr>
          <w:rFonts w:ascii="Arial" w:hAnsi="Arial"/>
          <w:sz w:val="18"/>
        </w:rPr>
        <w:lastRenderedPageBreak/>
        <w:t>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proofErr w:type="gramStart"/>
      <w:r w:rsidRPr="00696E17">
        <w:rPr>
          <w:rFonts w:cs="Arial"/>
          <w:color w:val="000000"/>
          <w:sz w:val="18"/>
        </w:rPr>
        <w:t>final  determination</w:t>
      </w:r>
      <w:proofErr w:type="gramEnd"/>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586F09" w:rsidRDefault="00586F09">
      <w:r>
        <w:separator/>
      </w:r>
    </w:p>
  </w:endnote>
  <w:endnote w:type="continuationSeparator" w:id="0">
    <w:p w14:paraId="6D534DF5" w14:textId="77777777" w:rsidR="00586F09" w:rsidRDefault="0058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B8A84" w14:textId="77777777" w:rsidR="00586F09" w:rsidRDefault="00586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79426BB8" w:rsidR="00586F09" w:rsidRPr="00BF1786" w:rsidRDefault="00586F09" w:rsidP="00BF1786">
    <w:pPr>
      <w:pStyle w:val="Footer"/>
    </w:pPr>
    <w:r w:rsidRPr="00D03141">
      <w:rPr>
        <w:rFonts w:ascii="Arial" w:hAnsi="Arial" w:cs="Arial"/>
      </w:rPr>
      <w:t>RFP#</w:t>
    </w:r>
    <w:r>
      <w:rPr>
        <w:rFonts w:ascii="Arial" w:hAnsi="Arial" w:cs="Arial"/>
      </w:rPr>
      <w:t xml:space="preserve"> 120057</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F90043">
      <w:rPr>
        <w:rFonts w:ascii="Arial" w:hAnsi="Arial" w:cs="Arial"/>
        <w:noProof/>
      </w:rPr>
      <w:t>21</w:t>
    </w:r>
    <w:r w:rsidRPr="00D03141">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E3DFF" w14:textId="77777777" w:rsidR="00586F09" w:rsidRDefault="00586F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9279" w14:textId="77777777" w:rsidR="00586F09" w:rsidRDefault="00586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3F41C" w14:textId="77777777" w:rsidR="00586F09" w:rsidRDefault="00586F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586F09" w:rsidRDefault="00586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586F09" w:rsidRDefault="00586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586F09" w:rsidRDefault="00586F09">
      <w:r>
        <w:separator/>
      </w:r>
    </w:p>
  </w:footnote>
  <w:footnote w:type="continuationSeparator" w:id="0">
    <w:p w14:paraId="3F59E492" w14:textId="77777777" w:rsidR="00586F09" w:rsidRDefault="0058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8D3E" w14:textId="77777777" w:rsidR="00586F09" w:rsidRDefault="00586F0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586F09" w:rsidRPr="00896A3F" w:rsidRDefault="00586F09"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586F09" w:rsidRDefault="00586F0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77777777" w:rsidR="00586F09" w:rsidRPr="00896A3F" w:rsidRDefault="00586F09" w:rsidP="00F80CF2">
    <w:pPr>
      <w:pStyle w:val="Header"/>
      <w:jc w:val="right"/>
      <w:rPr>
        <w:rFonts w:ascii="Arial" w:hAnsi="Arial" w:cs="Arial"/>
        <w:b/>
        <w:sz w:val="24"/>
      </w:rPr>
    </w:pPr>
    <w:r>
      <w:rPr>
        <w:rFonts w:ascii="Arial" w:hAnsi="Arial" w:cs="Arial"/>
        <w:b/>
        <w:bCs/>
        <w:color w:val="0000FF"/>
        <w:sz w:val="24"/>
      </w:rPr>
      <w:t>SECTION 5 – COST PROPOSAL</w:t>
    </w:r>
  </w:p>
  <w:p w14:paraId="040E8AEB" w14:textId="77777777" w:rsidR="00586F09" w:rsidRPr="00F80CF2" w:rsidRDefault="00586F09" w:rsidP="00F80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586F09" w:rsidRPr="00896A3F" w:rsidRDefault="00586F09"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586F09" w:rsidRDefault="00586F0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22C95DE9" w:rsidR="00586F09" w:rsidRDefault="00586F09" w:rsidP="00896A3F">
    <w:pPr>
      <w:pStyle w:val="Header"/>
      <w:jc w:val="right"/>
      <w:rPr>
        <w:rFonts w:ascii="Arial" w:hAnsi="Arial" w:cs="Arial"/>
        <w:b/>
        <w:bCs/>
        <w:color w:val="0000FF"/>
        <w:sz w:val="24"/>
      </w:rPr>
    </w:pPr>
    <w:r>
      <w:rPr>
        <w:rFonts w:ascii="Arial" w:hAnsi="Arial" w:cs="Arial"/>
        <w:b/>
        <w:bCs/>
        <w:color w:val="0000FF"/>
        <w:sz w:val="24"/>
      </w:rPr>
      <w:t>SECTION 6 – REQUIRED FORM – ATTACHMENT A</w:t>
    </w:r>
  </w:p>
  <w:p w14:paraId="3B5F9CE1" w14:textId="77777777" w:rsidR="00586F09" w:rsidRPr="00896A3F" w:rsidRDefault="00586F09" w:rsidP="00896A3F">
    <w:pPr>
      <w:pStyle w:val="Header"/>
      <w:jc w:val="right"/>
      <w:rPr>
        <w:rFonts w:ascii="Arial" w:hAnsi="Arial" w:cs="Arial"/>
        <w:b/>
        <w:sz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15FE7" w14:textId="5DBC8CDC" w:rsidR="00586F09" w:rsidRDefault="00586F09" w:rsidP="00896A3F">
    <w:pPr>
      <w:pStyle w:val="Header"/>
      <w:jc w:val="right"/>
      <w:rPr>
        <w:rFonts w:ascii="Arial" w:hAnsi="Arial" w:cs="Arial"/>
        <w:b/>
        <w:bCs/>
        <w:color w:val="0000FF"/>
        <w:sz w:val="24"/>
      </w:rPr>
    </w:pPr>
    <w:r>
      <w:rPr>
        <w:rFonts w:ascii="Arial" w:hAnsi="Arial" w:cs="Arial"/>
        <w:b/>
        <w:bCs/>
        <w:color w:val="0000FF"/>
        <w:sz w:val="24"/>
      </w:rPr>
      <w:t>SECTION 6 – REQUIRED FORM – ATTACHMENT B</w:t>
    </w:r>
  </w:p>
  <w:p w14:paraId="7D190099" w14:textId="77777777" w:rsidR="00586F09" w:rsidRPr="00896A3F" w:rsidRDefault="00586F09" w:rsidP="00896A3F">
    <w:pPr>
      <w:pStyle w:val="Header"/>
      <w:jc w:val="right"/>
      <w:rPr>
        <w:rFonts w:ascii="Arial" w:hAnsi="Arial" w:cs="Arial"/>
        <w:b/>
        <w:sz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EF6B" w14:textId="77777777" w:rsidR="00586F09" w:rsidRDefault="00586F09"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3C2ED3FB" w14:textId="77777777" w:rsidR="00586F09" w:rsidRPr="00584CE1" w:rsidRDefault="00586F09"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586F09" w:rsidRPr="00896A3F" w:rsidRDefault="00586F09"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586F09" w:rsidRPr="00F80CF2" w:rsidRDefault="00586F09"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B1880" w14:textId="77777777" w:rsidR="00586F09" w:rsidRDefault="00586F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586F09" w:rsidRPr="00896A3F" w:rsidRDefault="00586F09"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586F09" w:rsidRPr="00F80CF2" w:rsidRDefault="00586F09" w:rsidP="00F80C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586F09" w:rsidRPr="00896A3F" w:rsidRDefault="00586F09"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586F09" w:rsidRPr="00F80CF2" w:rsidRDefault="00586F09"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586F09" w:rsidRPr="00896A3F" w:rsidRDefault="00586F09"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586F09" w:rsidRDefault="00586F0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586F09" w:rsidRPr="00896A3F" w:rsidRDefault="00586F09"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586F09" w:rsidRPr="00F80CF2" w:rsidRDefault="00586F09"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586F09" w:rsidRPr="00896A3F" w:rsidRDefault="00586F09"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586F09" w:rsidRDefault="00586F0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586F09" w:rsidRPr="00896A3F" w:rsidRDefault="00586F09"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586F09" w:rsidRPr="00F80CF2" w:rsidRDefault="00586F09"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AC8"/>
    <w:multiLevelType w:val="hybridMultilevel"/>
    <w:tmpl w:val="344A46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702CB"/>
    <w:multiLevelType w:val="hybridMultilevel"/>
    <w:tmpl w:val="B66031E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6E94124"/>
    <w:multiLevelType w:val="hybridMultilevel"/>
    <w:tmpl w:val="8258E2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8D652F"/>
    <w:multiLevelType w:val="hybridMultilevel"/>
    <w:tmpl w:val="F45283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221E92"/>
    <w:multiLevelType w:val="hybridMultilevel"/>
    <w:tmpl w:val="DDA21D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9A756EC"/>
    <w:multiLevelType w:val="hybridMultilevel"/>
    <w:tmpl w:val="D59C77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69F69AC"/>
    <w:multiLevelType w:val="hybridMultilevel"/>
    <w:tmpl w:val="81B6A2D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B6321E6"/>
    <w:multiLevelType w:val="hybridMultilevel"/>
    <w:tmpl w:val="644AD6D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1E4391F"/>
    <w:multiLevelType w:val="hybridMultilevel"/>
    <w:tmpl w:val="81B6A2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33161BE3"/>
    <w:multiLevelType w:val="hybridMultilevel"/>
    <w:tmpl w:val="F11EBF0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65B0032"/>
    <w:multiLevelType w:val="hybridMultilevel"/>
    <w:tmpl w:val="77FC8F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7B445AC"/>
    <w:multiLevelType w:val="hybridMultilevel"/>
    <w:tmpl w:val="259C1ED0"/>
    <w:lvl w:ilvl="0" w:tplc="991091E2">
      <w:start w:val="1"/>
      <w:numFmt w:val="lowerLetter"/>
      <w:lvlText w:val="%1."/>
      <w:lvlJc w:val="left"/>
      <w:pPr>
        <w:ind w:left="2127" w:hanging="705"/>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6"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17F7A"/>
    <w:multiLevelType w:val="hybridMultilevel"/>
    <w:tmpl w:val="776620E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FC82A83"/>
    <w:multiLevelType w:val="hybridMultilevel"/>
    <w:tmpl w:val="21120E8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67B1653"/>
    <w:multiLevelType w:val="hybridMultilevel"/>
    <w:tmpl w:val="F11EBF0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ECC2063"/>
    <w:multiLevelType w:val="hybridMultilevel"/>
    <w:tmpl w:val="62B2B0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FC1384"/>
    <w:multiLevelType w:val="hybridMultilevel"/>
    <w:tmpl w:val="62B2B0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8410A03"/>
    <w:multiLevelType w:val="hybridMultilevel"/>
    <w:tmpl w:val="56F2FD9E"/>
    <w:lvl w:ilvl="0" w:tplc="FFFFFFFF">
      <w:start w:val="5"/>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4" w15:restartNumberingAfterBreak="0">
    <w:nsid w:val="69745A91"/>
    <w:multiLevelType w:val="hybridMultilevel"/>
    <w:tmpl w:val="788880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D047121"/>
    <w:multiLevelType w:val="hybridMultilevel"/>
    <w:tmpl w:val="C43C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A4E55AF"/>
    <w:multiLevelType w:val="hybridMultilevel"/>
    <w:tmpl w:val="C91483DA"/>
    <w:lvl w:ilvl="0" w:tplc="0409000F">
      <w:start w:val="1"/>
      <w:numFmt w:val="decimal"/>
      <w:lvlText w:val="%1."/>
      <w:lvlJc w:val="left"/>
      <w:pPr>
        <w:ind w:left="2127" w:hanging="705"/>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29" w15:restartNumberingAfterBreak="0">
    <w:nsid w:val="7D904BCE"/>
    <w:multiLevelType w:val="hybridMultilevel"/>
    <w:tmpl w:val="B7C2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27"/>
  </w:num>
  <w:num w:numId="5">
    <w:abstractNumId w:val="22"/>
  </w:num>
  <w:num w:numId="6">
    <w:abstractNumId w:val="1"/>
  </w:num>
  <w:num w:numId="7">
    <w:abstractNumId w:val="16"/>
  </w:num>
  <w:num w:numId="8">
    <w:abstractNumId w:val="4"/>
  </w:num>
  <w:num w:numId="9">
    <w:abstractNumId w:val="26"/>
  </w:num>
  <w:num w:numId="10">
    <w:abstractNumId w:val="10"/>
  </w:num>
  <w:num w:numId="11">
    <w:abstractNumId w:val="20"/>
  </w:num>
  <w:num w:numId="12">
    <w:abstractNumId w:val="17"/>
  </w:num>
  <w:num w:numId="13">
    <w:abstractNumId w:val="6"/>
  </w:num>
  <w:num w:numId="14">
    <w:abstractNumId w:val="0"/>
  </w:num>
  <w:num w:numId="15">
    <w:abstractNumId w:val="2"/>
  </w:num>
  <w:num w:numId="16">
    <w:abstractNumId w:val="3"/>
  </w:num>
  <w:num w:numId="17">
    <w:abstractNumId w:val="11"/>
  </w:num>
  <w:num w:numId="18">
    <w:abstractNumId w:val="7"/>
  </w:num>
  <w:num w:numId="19">
    <w:abstractNumId w:val="21"/>
  </w:num>
  <w:num w:numId="20">
    <w:abstractNumId w:val="29"/>
  </w:num>
  <w:num w:numId="21">
    <w:abstractNumId w:val="15"/>
  </w:num>
  <w:num w:numId="22">
    <w:abstractNumId w:val="28"/>
  </w:num>
  <w:num w:numId="23">
    <w:abstractNumId w:val="14"/>
  </w:num>
  <w:num w:numId="24">
    <w:abstractNumId w:val="8"/>
  </w:num>
  <w:num w:numId="25">
    <w:abstractNumId w:val="23"/>
  </w:num>
  <w:num w:numId="26">
    <w:abstractNumId w:val="18"/>
  </w:num>
  <w:num w:numId="27">
    <w:abstractNumId w:val="24"/>
  </w:num>
  <w:num w:numId="28">
    <w:abstractNumId w:val="13"/>
  </w:num>
  <w:num w:numId="29">
    <w:abstractNumId w:val="25"/>
  </w:num>
  <w:num w:numId="3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07227"/>
    <w:rsid w:val="00013109"/>
    <w:rsid w:val="00014EFD"/>
    <w:rsid w:val="000176A6"/>
    <w:rsid w:val="000213E8"/>
    <w:rsid w:val="00022B2B"/>
    <w:rsid w:val="00024507"/>
    <w:rsid w:val="00024B22"/>
    <w:rsid w:val="000314FE"/>
    <w:rsid w:val="00031995"/>
    <w:rsid w:val="00032656"/>
    <w:rsid w:val="00033C8B"/>
    <w:rsid w:val="000341BA"/>
    <w:rsid w:val="0003521C"/>
    <w:rsid w:val="00041577"/>
    <w:rsid w:val="0005777D"/>
    <w:rsid w:val="00072908"/>
    <w:rsid w:val="000730B8"/>
    <w:rsid w:val="00074201"/>
    <w:rsid w:val="00080DBA"/>
    <w:rsid w:val="00081E3A"/>
    <w:rsid w:val="00090885"/>
    <w:rsid w:val="00090F64"/>
    <w:rsid w:val="00091CCF"/>
    <w:rsid w:val="00093047"/>
    <w:rsid w:val="00095CF4"/>
    <w:rsid w:val="000A31C0"/>
    <w:rsid w:val="000A33EA"/>
    <w:rsid w:val="000A425D"/>
    <w:rsid w:val="000A6438"/>
    <w:rsid w:val="000A6E40"/>
    <w:rsid w:val="000B07A8"/>
    <w:rsid w:val="000B50C7"/>
    <w:rsid w:val="000B5338"/>
    <w:rsid w:val="000C080C"/>
    <w:rsid w:val="000C3AC7"/>
    <w:rsid w:val="000C6CCE"/>
    <w:rsid w:val="000D7B46"/>
    <w:rsid w:val="000E4B2D"/>
    <w:rsid w:val="000F187F"/>
    <w:rsid w:val="000F4B4C"/>
    <w:rsid w:val="00100804"/>
    <w:rsid w:val="001058A5"/>
    <w:rsid w:val="0011538F"/>
    <w:rsid w:val="00117DC6"/>
    <w:rsid w:val="00120F85"/>
    <w:rsid w:val="00121024"/>
    <w:rsid w:val="00124263"/>
    <w:rsid w:val="001300CA"/>
    <w:rsid w:val="001329DC"/>
    <w:rsid w:val="00136DC9"/>
    <w:rsid w:val="001502BD"/>
    <w:rsid w:val="00153563"/>
    <w:rsid w:val="00154DAD"/>
    <w:rsid w:val="00162474"/>
    <w:rsid w:val="00162A02"/>
    <w:rsid w:val="001659D7"/>
    <w:rsid w:val="001711CE"/>
    <w:rsid w:val="0017178D"/>
    <w:rsid w:val="00173A67"/>
    <w:rsid w:val="00176A73"/>
    <w:rsid w:val="0018004F"/>
    <w:rsid w:val="0018138F"/>
    <w:rsid w:val="001907EB"/>
    <w:rsid w:val="00193EBA"/>
    <w:rsid w:val="00194B52"/>
    <w:rsid w:val="001A5B59"/>
    <w:rsid w:val="001A6E88"/>
    <w:rsid w:val="001B01FC"/>
    <w:rsid w:val="001B056A"/>
    <w:rsid w:val="001B50D5"/>
    <w:rsid w:val="001B5B4D"/>
    <w:rsid w:val="001D1AB2"/>
    <w:rsid w:val="001D43AA"/>
    <w:rsid w:val="001D6E99"/>
    <w:rsid w:val="001E0D2E"/>
    <w:rsid w:val="001E672A"/>
    <w:rsid w:val="001E7D81"/>
    <w:rsid w:val="001F76E1"/>
    <w:rsid w:val="001F7D28"/>
    <w:rsid w:val="00203A41"/>
    <w:rsid w:val="00206A37"/>
    <w:rsid w:val="002111E9"/>
    <w:rsid w:val="00220A61"/>
    <w:rsid w:val="00225C75"/>
    <w:rsid w:val="002276E4"/>
    <w:rsid w:val="0023111B"/>
    <w:rsid w:val="002328FC"/>
    <w:rsid w:val="002413B2"/>
    <w:rsid w:val="00244ADE"/>
    <w:rsid w:val="002474CE"/>
    <w:rsid w:val="00254A1C"/>
    <w:rsid w:val="00260156"/>
    <w:rsid w:val="002601CE"/>
    <w:rsid w:val="00267509"/>
    <w:rsid w:val="002715C2"/>
    <w:rsid w:val="00276F9B"/>
    <w:rsid w:val="00287013"/>
    <w:rsid w:val="0029030D"/>
    <w:rsid w:val="00290785"/>
    <w:rsid w:val="00295A57"/>
    <w:rsid w:val="002A6828"/>
    <w:rsid w:val="002B65E3"/>
    <w:rsid w:val="002C0209"/>
    <w:rsid w:val="002C5168"/>
    <w:rsid w:val="002C67F0"/>
    <w:rsid w:val="002C731A"/>
    <w:rsid w:val="002D1B4A"/>
    <w:rsid w:val="002D569B"/>
    <w:rsid w:val="002E1F61"/>
    <w:rsid w:val="002F0033"/>
    <w:rsid w:val="002F1636"/>
    <w:rsid w:val="002F3F9F"/>
    <w:rsid w:val="003029BD"/>
    <w:rsid w:val="0030656F"/>
    <w:rsid w:val="00307A65"/>
    <w:rsid w:val="00307E3B"/>
    <w:rsid w:val="003141B0"/>
    <w:rsid w:val="00317C62"/>
    <w:rsid w:val="00323FB2"/>
    <w:rsid w:val="00326956"/>
    <w:rsid w:val="00327537"/>
    <w:rsid w:val="003343C7"/>
    <w:rsid w:val="003421EE"/>
    <w:rsid w:val="00342311"/>
    <w:rsid w:val="0034399E"/>
    <w:rsid w:val="00344672"/>
    <w:rsid w:val="00344C19"/>
    <w:rsid w:val="00361846"/>
    <w:rsid w:val="00371214"/>
    <w:rsid w:val="003740D5"/>
    <w:rsid w:val="00376925"/>
    <w:rsid w:val="003809F7"/>
    <w:rsid w:val="003823A6"/>
    <w:rsid w:val="00382D24"/>
    <w:rsid w:val="00382FBE"/>
    <w:rsid w:val="00386484"/>
    <w:rsid w:val="00390740"/>
    <w:rsid w:val="00393100"/>
    <w:rsid w:val="00395E8D"/>
    <w:rsid w:val="003A0492"/>
    <w:rsid w:val="003A0BAE"/>
    <w:rsid w:val="003A1E5D"/>
    <w:rsid w:val="003A5846"/>
    <w:rsid w:val="003B111D"/>
    <w:rsid w:val="003B78A4"/>
    <w:rsid w:val="003B7CB3"/>
    <w:rsid w:val="003C1AE5"/>
    <w:rsid w:val="003C1B05"/>
    <w:rsid w:val="003C3717"/>
    <w:rsid w:val="003D2617"/>
    <w:rsid w:val="003D3C44"/>
    <w:rsid w:val="003E4A1A"/>
    <w:rsid w:val="003F0FA6"/>
    <w:rsid w:val="003F1060"/>
    <w:rsid w:val="00403336"/>
    <w:rsid w:val="00404423"/>
    <w:rsid w:val="00411459"/>
    <w:rsid w:val="00414CE3"/>
    <w:rsid w:val="00424463"/>
    <w:rsid w:val="00433A22"/>
    <w:rsid w:val="00453D78"/>
    <w:rsid w:val="004615D1"/>
    <w:rsid w:val="00481442"/>
    <w:rsid w:val="0048385C"/>
    <w:rsid w:val="004845FF"/>
    <w:rsid w:val="004910D0"/>
    <w:rsid w:val="00493A92"/>
    <w:rsid w:val="004A1AD6"/>
    <w:rsid w:val="004A3856"/>
    <w:rsid w:val="004A5A2D"/>
    <w:rsid w:val="004B1124"/>
    <w:rsid w:val="004C1D3F"/>
    <w:rsid w:val="004C49B5"/>
    <w:rsid w:val="004D05EE"/>
    <w:rsid w:val="004D3612"/>
    <w:rsid w:val="004E6B62"/>
    <w:rsid w:val="004F4906"/>
    <w:rsid w:val="004F6DFF"/>
    <w:rsid w:val="00500EE8"/>
    <w:rsid w:val="00501844"/>
    <w:rsid w:val="00501C0A"/>
    <w:rsid w:val="00502C58"/>
    <w:rsid w:val="00511826"/>
    <w:rsid w:val="00511C10"/>
    <w:rsid w:val="0051758A"/>
    <w:rsid w:val="005179AB"/>
    <w:rsid w:val="005207F7"/>
    <w:rsid w:val="00523F16"/>
    <w:rsid w:val="00530E31"/>
    <w:rsid w:val="00537360"/>
    <w:rsid w:val="00541599"/>
    <w:rsid w:val="00542614"/>
    <w:rsid w:val="00542F2B"/>
    <w:rsid w:val="00544205"/>
    <w:rsid w:val="00546A01"/>
    <w:rsid w:val="00550617"/>
    <w:rsid w:val="0055233C"/>
    <w:rsid w:val="0056171B"/>
    <w:rsid w:val="00562A1A"/>
    <w:rsid w:val="005633D8"/>
    <w:rsid w:val="0056547B"/>
    <w:rsid w:val="00566DFB"/>
    <w:rsid w:val="00571F29"/>
    <w:rsid w:val="00573010"/>
    <w:rsid w:val="00576BF5"/>
    <w:rsid w:val="0058328C"/>
    <w:rsid w:val="00584CE1"/>
    <w:rsid w:val="0058671D"/>
    <w:rsid w:val="00586F09"/>
    <w:rsid w:val="00587486"/>
    <w:rsid w:val="00592DC9"/>
    <w:rsid w:val="005A1CD4"/>
    <w:rsid w:val="005B0D3E"/>
    <w:rsid w:val="005B5AA2"/>
    <w:rsid w:val="005B6CD4"/>
    <w:rsid w:val="005C20AC"/>
    <w:rsid w:val="005C699B"/>
    <w:rsid w:val="005D0CA5"/>
    <w:rsid w:val="005D4864"/>
    <w:rsid w:val="005D53FA"/>
    <w:rsid w:val="005E08F9"/>
    <w:rsid w:val="005E2473"/>
    <w:rsid w:val="005E388C"/>
    <w:rsid w:val="0060340E"/>
    <w:rsid w:val="00605047"/>
    <w:rsid w:val="00605187"/>
    <w:rsid w:val="00621188"/>
    <w:rsid w:val="0062174D"/>
    <w:rsid w:val="00621A24"/>
    <w:rsid w:val="00625DF3"/>
    <w:rsid w:val="00632EF8"/>
    <w:rsid w:val="00633FCD"/>
    <w:rsid w:val="006340AB"/>
    <w:rsid w:val="00647043"/>
    <w:rsid w:val="00651B8B"/>
    <w:rsid w:val="00666B53"/>
    <w:rsid w:val="006674F5"/>
    <w:rsid w:val="00667E92"/>
    <w:rsid w:val="006702DB"/>
    <w:rsid w:val="00677FBA"/>
    <w:rsid w:val="0068365B"/>
    <w:rsid w:val="00684C0B"/>
    <w:rsid w:val="006858A1"/>
    <w:rsid w:val="006858DA"/>
    <w:rsid w:val="006862E2"/>
    <w:rsid w:val="00692512"/>
    <w:rsid w:val="00696658"/>
    <w:rsid w:val="00696E17"/>
    <w:rsid w:val="006A1AEF"/>
    <w:rsid w:val="006B7815"/>
    <w:rsid w:val="006C01E9"/>
    <w:rsid w:val="006D64FA"/>
    <w:rsid w:val="006D6C2D"/>
    <w:rsid w:val="006E0877"/>
    <w:rsid w:val="006E357E"/>
    <w:rsid w:val="006E5CE2"/>
    <w:rsid w:val="006F10E8"/>
    <w:rsid w:val="006F15B5"/>
    <w:rsid w:val="00702DE5"/>
    <w:rsid w:val="00707574"/>
    <w:rsid w:val="007123BA"/>
    <w:rsid w:val="00714909"/>
    <w:rsid w:val="0071773A"/>
    <w:rsid w:val="00723624"/>
    <w:rsid w:val="007240C4"/>
    <w:rsid w:val="00732121"/>
    <w:rsid w:val="00732F42"/>
    <w:rsid w:val="00736AC1"/>
    <w:rsid w:val="007425C1"/>
    <w:rsid w:val="00756AEA"/>
    <w:rsid w:val="007619EA"/>
    <w:rsid w:val="00762BC9"/>
    <w:rsid w:val="00763ECF"/>
    <w:rsid w:val="00765C9C"/>
    <w:rsid w:val="0076604A"/>
    <w:rsid w:val="00767AD1"/>
    <w:rsid w:val="007704CA"/>
    <w:rsid w:val="0077218F"/>
    <w:rsid w:val="00774952"/>
    <w:rsid w:val="007756B0"/>
    <w:rsid w:val="00776545"/>
    <w:rsid w:val="00793801"/>
    <w:rsid w:val="007956DA"/>
    <w:rsid w:val="007A0BF8"/>
    <w:rsid w:val="007A276B"/>
    <w:rsid w:val="007A6421"/>
    <w:rsid w:val="007B3549"/>
    <w:rsid w:val="007B7A76"/>
    <w:rsid w:val="007C1C52"/>
    <w:rsid w:val="007C2C8F"/>
    <w:rsid w:val="007C410D"/>
    <w:rsid w:val="007C49BD"/>
    <w:rsid w:val="007C68DD"/>
    <w:rsid w:val="007D0F7F"/>
    <w:rsid w:val="007D2ED3"/>
    <w:rsid w:val="007D4174"/>
    <w:rsid w:val="007D7224"/>
    <w:rsid w:val="007F7B49"/>
    <w:rsid w:val="008027BE"/>
    <w:rsid w:val="00804CC3"/>
    <w:rsid w:val="008051FA"/>
    <w:rsid w:val="00805429"/>
    <w:rsid w:val="008068ED"/>
    <w:rsid w:val="008147E8"/>
    <w:rsid w:val="0081487F"/>
    <w:rsid w:val="00814EE7"/>
    <w:rsid w:val="008206C6"/>
    <w:rsid w:val="00820ABE"/>
    <w:rsid w:val="00820E23"/>
    <w:rsid w:val="0082346A"/>
    <w:rsid w:val="00826D3E"/>
    <w:rsid w:val="0082766B"/>
    <w:rsid w:val="00831B29"/>
    <w:rsid w:val="00836959"/>
    <w:rsid w:val="00837C1D"/>
    <w:rsid w:val="00837CE6"/>
    <w:rsid w:val="0084060D"/>
    <w:rsid w:val="008427E8"/>
    <w:rsid w:val="008470B3"/>
    <w:rsid w:val="00853511"/>
    <w:rsid w:val="00854BAC"/>
    <w:rsid w:val="008711EE"/>
    <w:rsid w:val="008754D5"/>
    <w:rsid w:val="00876C9F"/>
    <w:rsid w:val="00880705"/>
    <w:rsid w:val="00880EC7"/>
    <w:rsid w:val="00890977"/>
    <w:rsid w:val="00892A18"/>
    <w:rsid w:val="0089323B"/>
    <w:rsid w:val="008934DC"/>
    <w:rsid w:val="00894FFD"/>
    <w:rsid w:val="00896A3F"/>
    <w:rsid w:val="0089787C"/>
    <w:rsid w:val="008B37EC"/>
    <w:rsid w:val="008B77C2"/>
    <w:rsid w:val="008C3BDF"/>
    <w:rsid w:val="008C620C"/>
    <w:rsid w:val="008D1B2B"/>
    <w:rsid w:val="008D759C"/>
    <w:rsid w:val="008E0B48"/>
    <w:rsid w:val="008E1B09"/>
    <w:rsid w:val="008E20C3"/>
    <w:rsid w:val="008E2928"/>
    <w:rsid w:val="008E2A99"/>
    <w:rsid w:val="008E32F6"/>
    <w:rsid w:val="008E5EDE"/>
    <w:rsid w:val="008E6FCF"/>
    <w:rsid w:val="008E710E"/>
    <w:rsid w:val="008F22E5"/>
    <w:rsid w:val="008F2C54"/>
    <w:rsid w:val="008F5146"/>
    <w:rsid w:val="00904239"/>
    <w:rsid w:val="009055E0"/>
    <w:rsid w:val="0090575C"/>
    <w:rsid w:val="00907B17"/>
    <w:rsid w:val="0091012A"/>
    <w:rsid w:val="009110C6"/>
    <w:rsid w:val="0091349D"/>
    <w:rsid w:val="00914550"/>
    <w:rsid w:val="00915138"/>
    <w:rsid w:val="009173A8"/>
    <w:rsid w:val="00922DB0"/>
    <w:rsid w:val="00922F1E"/>
    <w:rsid w:val="009265F9"/>
    <w:rsid w:val="009471B8"/>
    <w:rsid w:val="00957601"/>
    <w:rsid w:val="00962644"/>
    <w:rsid w:val="00962B8D"/>
    <w:rsid w:val="009646E2"/>
    <w:rsid w:val="00967FA2"/>
    <w:rsid w:val="00970A9A"/>
    <w:rsid w:val="00971C7F"/>
    <w:rsid w:val="00974AB3"/>
    <w:rsid w:val="0098104A"/>
    <w:rsid w:val="00982CAC"/>
    <w:rsid w:val="009A5A6A"/>
    <w:rsid w:val="009B49C5"/>
    <w:rsid w:val="009B4D75"/>
    <w:rsid w:val="009B76FD"/>
    <w:rsid w:val="009C0BC6"/>
    <w:rsid w:val="009C12CB"/>
    <w:rsid w:val="009C1B9B"/>
    <w:rsid w:val="009C2599"/>
    <w:rsid w:val="009C2DC5"/>
    <w:rsid w:val="009C3057"/>
    <w:rsid w:val="009C46C0"/>
    <w:rsid w:val="009D6C5F"/>
    <w:rsid w:val="009E0351"/>
    <w:rsid w:val="009E3B33"/>
    <w:rsid w:val="009E76FF"/>
    <w:rsid w:val="009F69B4"/>
    <w:rsid w:val="00A0626F"/>
    <w:rsid w:val="00A064CE"/>
    <w:rsid w:val="00A13D0D"/>
    <w:rsid w:val="00A1637C"/>
    <w:rsid w:val="00A16A79"/>
    <w:rsid w:val="00A1701E"/>
    <w:rsid w:val="00A22D03"/>
    <w:rsid w:val="00A23B1C"/>
    <w:rsid w:val="00A2459E"/>
    <w:rsid w:val="00A3266E"/>
    <w:rsid w:val="00A32B04"/>
    <w:rsid w:val="00A411A2"/>
    <w:rsid w:val="00A4194C"/>
    <w:rsid w:val="00A41992"/>
    <w:rsid w:val="00A45A26"/>
    <w:rsid w:val="00A52BFB"/>
    <w:rsid w:val="00A867A1"/>
    <w:rsid w:val="00A9075C"/>
    <w:rsid w:val="00A931C4"/>
    <w:rsid w:val="00A93CBC"/>
    <w:rsid w:val="00A948FC"/>
    <w:rsid w:val="00A94F09"/>
    <w:rsid w:val="00AA2CBA"/>
    <w:rsid w:val="00AB5566"/>
    <w:rsid w:val="00AB75E4"/>
    <w:rsid w:val="00AC39F9"/>
    <w:rsid w:val="00AC4E5F"/>
    <w:rsid w:val="00AC6ECF"/>
    <w:rsid w:val="00AD4375"/>
    <w:rsid w:val="00AE0105"/>
    <w:rsid w:val="00AE3CBF"/>
    <w:rsid w:val="00AF0781"/>
    <w:rsid w:val="00AF20B8"/>
    <w:rsid w:val="00AF3684"/>
    <w:rsid w:val="00B00797"/>
    <w:rsid w:val="00B01710"/>
    <w:rsid w:val="00B04025"/>
    <w:rsid w:val="00B04951"/>
    <w:rsid w:val="00B04DE0"/>
    <w:rsid w:val="00B11CAB"/>
    <w:rsid w:val="00B12772"/>
    <w:rsid w:val="00B224CE"/>
    <w:rsid w:val="00B26450"/>
    <w:rsid w:val="00B26492"/>
    <w:rsid w:val="00B374AB"/>
    <w:rsid w:val="00B412AD"/>
    <w:rsid w:val="00B500F3"/>
    <w:rsid w:val="00B53F33"/>
    <w:rsid w:val="00B60AF0"/>
    <w:rsid w:val="00B66363"/>
    <w:rsid w:val="00B702D9"/>
    <w:rsid w:val="00B7173E"/>
    <w:rsid w:val="00B72C72"/>
    <w:rsid w:val="00B73682"/>
    <w:rsid w:val="00B75AF9"/>
    <w:rsid w:val="00B772B0"/>
    <w:rsid w:val="00B817D5"/>
    <w:rsid w:val="00B81B0F"/>
    <w:rsid w:val="00B84D27"/>
    <w:rsid w:val="00B85035"/>
    <w:rsid w:val="00B914AF"/>
    <w:rsid w:val="00B93982"/>
    <w:rsid w:val="00B94D16"/>
    <w:rsid w:val="00B965B8"/>
    <w:rsid w:val="00BA0E40"/>
    <w:rsid w:val="00BA35D4"/>
    <w:rsid w:val="00BA4684"/>
    <w:rsid w:val="00BA46DD"/>
    <w:rsid w:val="00BB34E1"/>
    <w:rsid w:val="00BB4579"/>
    <w:rsid w:val="00BB662C"/>
    <w:rsid w:val="00BB76B4"/>
    <w:rsid w:val="00BD0C8C"/>
    <w:rsid w:val="00BD0D6D"/>
    <w:rsid w:val="00BD45B9"/>
    <w:rsid w:val="00BD51F9"/>
    <w:rsid w:val="00BD7893"/>
    <w:rsid w:val="00BD7B0F"/>
    <w:rsid w:val="00BD7B60"/>
    <w:rsid w:val="00BE60B0"/>
    <w:rsid w:val="00BF1786"/>
    <w:rsid w:val="00BF190A"/>
    <w:rsid w:val="00BF191A"/>
    <w:rsid w:val="00BF1C01"/>
    <w:rsid w:val="00BF3DC0"/>
    <w:rsid w:val="00BF4C20"/>
    <w:rsid w:val="00C01668"/>
    <w:rsid w:val="00C02607"/>
    <w:rsid w:val="00C0755C"/>
    <w:rsid w:val="00C17E07"/>
    <w:rsid w:val="00C23901"/>
    <w:rsid w:val="00C265EA"/>
    <w:rsid w:val="00C26FC7"/>
    <w:rsid w:val="00C27A9B"/>
    <w:rsid w:val="00C31AF8"/>
    <w:rsid w:val="00C34097"/>
    <w:rsid w:val="00C35FCF"/>
    <w:rsid w:val="00C433D0"/>
    <w:rsid w:val="00C43D2D"/>
    <w:rsid w:val="00C47415"/>
    <w:rsid w:val="00C53DEF"/>
    <w:rsid w:val="00C5739E"/>
    <w:rsid w:val="00C61F06"/>
    <w:rsid w:val="00C62031"/>
    <w:rsid w:val="00C6590F"/>
    <w:rsid w:val="00C8415D"/>
    <w:rsid w:val="00C8777D"/>
    <w:rsid w:val="00C923A9"/>
    <w:rsid w:val="00C935F7"/>
    <w:rsid w:val="00CB2F42"/>
    <w:rsid w:val="00CB66B5"/>
    <w:rsid w:val="00CB75B0"/>
    <w:rsid w:val="00CC22FB"/>
    <w:rsid w:val="00CE1415"/>
    <w:rsid w:val="00CE4E49"/>
    <w:rsid w:val="00CE4F40"/>
    <w:rsid w:val="00CF2237"/>
    <w:rsid w:val="00CF3884"/>
    <w:rsid w:val="00CF5E49"/>
    <w:rsid w:val="00D01799"/>
    <w:rsid w:val="00D01BAB"/>
    <w:rsid w:val="00D03141"/>
    <w:rsid w:val="00D056A9"/>
    <w:rsid w:val="00D1099C"/>
    <w:rsid w:val="00D11F8A"/>
    <w:rsid w:val="00D144DC"/>
    <w:rsid w:val="00D148A5"/>
    <w:rsid w:val="00D20D2B"/>
    <w:rsid w:val="00D239C4"/>
    <w:rsid w:val="00D26941"/>
    <w:rsid w:val="00D2740E"/>
    <w:rsid w:val="00D30D08"/>
    <w:rsid w:val="00D342E7"/>
    <w:rsid w:val="00D34E8D"/>
    <w:rsid w:val="00D40163"/>
    <w:rsid w:val="00D45177"/>
    <w:rsid w:val="00D530E8"/>
    <w:rsid w:val="00D559E2"/>
    <w:rsid w:val="00D56E65"/>
    <w:rsid w:val="00D60096"/>
    <w:rsid w:val="00D6233F"/>
    <w:rsid w:val="00D7141A"/>
    <w:rsid w:val="00D73E1A"/>
    <w:rsid w:val="00D86DB6"/>
    <w:rsid w:val="00D87311"/>
    <w:rsid w:val="00D9608D"/>
    <w:rsid w:val="00DA2AE5"/>
    <w:rsid w:val="00DA604A"/>
    <w:rsid w:val="00DB5F2E"/>
    <w:rsid w:val="00DC3E76"/>
    <w:rsid w:val="00DC4FAB"/>
    <w:rsid w:val="00DD153D"/>
    <w:rsid w:val="00DD29DF"/>
    <w:rsid w:val="00DD34E7"/>
    <w:rsid w:val="00DD4C8A"/>
    <w:rsid w:val="00DD60CF"/>
    <w:rsid w:val="00DD66FC"/>
    <w:rsid w:val="00DD6FDC"/>
    <w:rsid w:val="00DE4339"/>
    <w:rsid w:val="00DE7162"/>
    <w:rsid w:val="00DF1946"/>
    <w:rsid w:val="00DF5639"/>
    <w:rsid w:val="00DF762E"/>
    <w:rsid w:val="00E02D3A"/>
    <w:rsid w:val="00E04000"/>
    <w:rsid w:val="00E04149"/>
    <w:rsid w:val="00E051DF"/>
    <w:rsid w:val="00E05721"/>
    <w:rsid w:val="00E07BE8"/>
    <w:rsid w:val="00E10792"/>
    <w:rsid w:val="00E1304D"/>
    <w:rsid w:val="00E14C4D"/>
    <w:rsid w:val="00E177CA"/>
    <w:rsid w:val="00E21290"/>
    <w:rsid w:val="00E2415E"/>
    <w:rsid w:val="00E2418A"/>
    <w:rsid w:val="00E25B3B"/>
    <w:rsid w:val="00E25EA6"/>
    <w:rsid w:val="00E268E2"/>
    <w:rsid w:val="00E26FFD"/>
    <w:rsid w:val="00E27C65"/>
    <w:rsid w:val="00E3363D"/>
    <w:rsid w:val="00E344CA"/>
    <w:rsid w:val="00E425F2"/>
    <w:rsid w:val="00E515D3"/>
    <w:rsid w:val="00E5302B"/>
    <w:rsid w:val="00E53CA6"/>
    <w:rsid w:val="00E55AB0"/>
    <w:rsid w:val="00E60C7F"/>
    <w:rsid w:val="00E65AF2"/>
    <w:rsid w:val="00E65F6E"/>
    <w:rsid w:val="00E70866"/>
    <w:rsid w:val="00E72F5A"/>
    <w:rsid w:val="00E74CA1"/>
    <w:rsid w:val="00E7545E"/>
    <w:rsid w:val="00E76E1F"/>
    <w:rsid w:val="00E87895"/>
    <w:rsid w:val="00EB2CD5"/>
    <w:rsid w:val="00EB7EAA"/>
    <w:rsid w:val="00EC56A6"/>
    <w:rsid w:val="00EC6200"/>
    <w:rsid w:val="00EE364B"/>
    <w:rsid w:val="00EE7F05"/>
    <w:rsid w:val="00EF1C7B"/>
    <w:rsid w:val="00EF31B5"/>
    <w:rsid w:val="00EF4FFD"/>
    <w:rsid w:val="00F11B2F"/>
    <w:rsid w:val="00F12752"/>
    <w:rsid w:val="00F1645C"/>
    <w:rsid w:val="00F16629"/>
    <w:rsid w:val="00F17E02"/>
    <w:rsid w:val="00F24E6C"/>
    <w:rsid w:val="00F31E16"/>
    <w:rsid w:val="00F341B8"/>
    <w:rsid w:val="00F350CC"/>
    <w:rsid w:val="00F47839"/>
    <w:rsid w:val="00F52D84"/>
    <w:rsid w:val="00F54274"/>
    <w:rsid w:val="00F62FEB"/>
    <w:rsid w:val="00F63751"/>
    <w:rsid w:val="00F72E0D"/>
    <w:rsid w:val="00F73167"/>
    <w:rsid w:val="00F76586"/>
    <w:rsid w:val="00F77D94"/>
    <w:rsid w:val="00F8086F"/>
    <w:rsid w:val="00F80CF2"/>
    <w:rsid w:val="00F81F5F"/>
    <w:rsid w:val="00F876D2"/>
    <w:rsid w:val="00F90043"/>
    <w:rsid w:val="00F931CE"/>
    <w:rsid w:val="00F9361B"/>
    <w:rsid w:val="00F93A9C"/>
    <w:rsid w:val="00F94CD5"/>
    <w:rsid w:val="00FA5900"/>
    <w:rsid w:val="00FA7482"/>
    <w:rsid w:val="00FA79D9"/>
    <w:rsid w:val="00FB2371"/>
    <w:rsid w:val="00FB3D4D"/>
    <w:rsid w:val="00FB43CD"/>
    <w:rsid w:val="00FC3309"/>
    <w:rsid w:val="00FD42AF"/>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paragraph" w:styleId="List2">
    <w:name w:val="List 2"/>
    <w:basedOn w:val="Normal"/>
    <w:semiHidden/>
    <w:rsid w:val="00502C58"/>
    <w:pPr>
      <w:ind w:left="566" w:hanging="283"/>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882450139">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57410924">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danepurchasing.com" TargetMode="External"/><Relationship Id="rId26" Type="http://schemas.openxmlformats.org/officeDocument/2006/relationships/hyperlink" Target="http://www.nlrb.gov/" TargetMode="Externa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www.danepurchasing.com" TargetMode="External"/><Relationship Id="rId34" Type="http://schemas.openxmlformats.org/officeDocument/2006/relationships/header" Target="header7.xml"/><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hyperlink" Target="http://docs.legis.wisconsin.gov/code/admin_code/atcp/020/34" TargetMode="External"/><Relationship Id="rId38" Type="http://schemas.openxmlformats.org/officeDocument/2006/relationships/header" Target="header1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danepurchasing.com/" TargetMode="External"/><Relationship Id="rId29" Type="http://schemas.openxmlformats.org/officeDocument/2006/relationships/header" Target="header6.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yperlink" Target="http://www.danepurchasing.com" TargetMode="External"/><Relationship Id="rId32" Type="http://schemas.openxmlformats.org/officeDocument/2006/relationships/hyperlink" Target="http://werc.wi.gov" TargetMode="Externa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danepurchasing.com/" TargetMode="External"/><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hyperlink" Target="file:///\\daneco.us\DFS\Home\kmb8\My%20Documents\www.danepurchasing.com" TargetMode="External"/><Relationship Id="rId19" Type="http://schemas.openxmlformats.org/officeDocument/2006/relationships/hyperlink" Target="http://www.danepurchasing.com/" TargetMode="External"/><Relationship Id="rId31" Type="http://schemas.openxmlformats.org/officeDocument/2006/relationships/hyperlink" Target="http://www.nlrb.gov"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footer" Target="footer1.xml"/><Relationship Id="rId22" Type="http://schemas.openxmlformats.org/officeDocument/2006/relationships/hyperlink" Target="http://www.danepurchasing.com" TargetMode="External"/><Relationship Id="rId27" Type="http://schemas.openxmlformats.org/officeDocument/2006/relationships/hyperlink" Target="http://werc.wi.gov/" TargetMode="External"/><Relationship Id="rId30" Type="http://schemas.openxmlformats.org/officeDocument/2006/relationships/hyperlink" Target="http://www.danepurchasing.com" TargetMode="External"/><Relationship Id="rId35" Type="http://schemas.openxmlformats.org/officeDocument/2006/relationships/header" Target="header8.xm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494F1-CBBE-4795-A3A6-F558B3D5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10304</Words>
  <Characters>58956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69122</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Patten (Purchasing), Peter</cp:lastModifiedBy>
  <cp:revision>6</cp:revision>
  <cp:lastPrinted>2018-02-26T21:39:00Z</cp:lastPrinted>
  <dcterms:created xsi:type="dcterms:W3CDTF">2020-06-19T17:58:00Z</dcterms:created>
  <dcterms:modified xsi:type="dcterms:W3CDTF">2020-06-29T21:18:00Z</dcterms:modified>
</cp:coreProperties>
</file>