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0DD570B9" w:rsidR="00501C0A" w:rsidRPr="00D01799" w:rsidRDefault="009C0D3A" w:rsidP="00890977">
            <w:pPr>
              <w:jc w:val="center"/>
              <w:rPr>
                <w:rFonts w:ascii="Arial" w:hAnsi="Arial" w:cs="Arial"/>
                <w:b/>
                <w:color w:val="0000FF"/>
              </w:rPr>
            </w:pPr>
            <w:r w:rsidRPr="009C0D3A">
              <w:rPr>
                <w:rFonts w:ascii="Arial" w:hAnsi="Arial" w:cs="Arial"/>
                <w:b/>
                <w:color w:val="0000FF"/>
                <w:sz w:val="32"/>
              </w:rPr>
              <w:t>121012</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5329B09C" w14:textId="77777777" w:rsidR="000C0310" w:rsidRDefault="009C0D3A" w:rsidP="00890977">
            <w:pPr>
              <w:jc w:val="center"/>
              <w:rPr>
                <w:rFonts w:ascii="Arial" w:hAnsi="Arial" w:cs="Arial"/>
                <w:b/>
                <w:color w:val="0000FF"/>
                <w:sz w:val="32"/>
              </w:rPr>
            </w:pPr>
            <w:r>
              <w:rPr>
                <w:rFonts w:ascii="Arial" w:hAnsi="Arial" w:cs="Arial"/>
                <w:b/>
                <w:color w:val="0000FF"/>
                <w:sz w:val="32"/>
              </w:rPr>
              <w:t xml:space="preserve">Bridge Design Services </w:t>
            </w:r>
          </w:p>
          <w:p w14:paraId="4972FCE3" w14:textId="099C7B0F" w:rsidR="00501C0A" w:rsidRPr="00115618" w:rsidRDefault="009C0D3A" w:rsidP="00890977">
            <w:pPr>
              <w:jc w:val="center"/>
              <w:rPr>
                <w:rFonts w:ascii="Arial" w:hAnsi="Arial" w:cs="Arial"/>
                <w:b/>
                <w:color w:val="0000FF"/>
                <w:sz w:val="28"/>
              </w:rPr>
            </w:pPr>
            <w:bookmarkStart w:id="0" w:name="_GoBack"/>
            <w:bookmarkEnd w:id="0"/>
            <w:r w:rsidRPr="003E3FC1">
              <w:rPr>
                <w:rFonts w:ascii="Arial" w:hAnsi="Arial" w:cs="Arial"/>
                <w:b/>
                <w:color w:val="0000FF"/>
                <w:sz w:val="32"/>
              </w:rPr>
              <w:t>(Low Risk)</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7147AD81" w:rsidR="00501C0A" w:rsidRDefault="000C0310" w:rsidP="00890977">
            <w:pPr>
              <w:pStyle w:val="Heading7"/>
              <w:rPr>
                <w:color w:val="0000FF"/>
                <w:sz w:val="32"/>
              </w:rPr>
            </w:pPr>
            <w:r>
              <w:rPr>
                <w:color w:val="0000FF"/>
                <w:sz w:val="32"/>
              </w:rPr>
              <w:t xml:space="preserve">December </w:t>
            </w:r>
            <w:r w:rsidR="00280DAB">
              <w:rPr>
                <w:color w:val="0000FF"/>
                <w:sz w:val="32"/>
              </w:rPr>
              <w:t>1</w:t>
            </w:r>
            <w:r>
              <w:rPr>
                <w:color w:val="0000FF"/>
                <w:sz w:val="32"/>
              </w:rPr>
              <w:t>8, 2020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3E3FC1"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2B14F09F" w:rsidR="00100804" w:rsidRPr="00E72F5A" w:rsidRDefault="003E3FC1"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11FBFA6D" w:rsidR="00501C0A" w:rsidRDefault="00E74CA1" w:rsidP="009C0D3A">
            <w:pPr>
              <w:jc w:val="center"/>
              <w:rPr>
                <w:rFonts w:ascii="Arial" w:hAnsi="Arial" w:cs="Arial"/>
                <w:b/>
                <w:sz w:val="32"/>
                <w:szCs w:val="26"/>
              </w:rPr>
            </w:pPr>
            <w:r>
              <w:rPr>
                <w:rFonts w:ascii="Arial" w:hAnsi="Arial" w:cs="Arial"/>
                <w:b/>
                <w:sz w:val="32"/>
                <w:szCs w:val="26"/>
              </w:rPr>
              <w:t>VENDOR CONFERENCE</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6BB0F18A" w14:textId="099201D5" w:rsidR="00501C0A" w:rsidRPr="00115618" w:rsidRDefault="009C0D3A" w:rsidP="00890977">
            <w:pPr>
              <w:pStyle w:val="Heading7"/>
              <w:rPr>
                <w:color w:val="0000FF"/>
                <w:highlight w:val="green"/>
              </w:rPr>
            </w:pPr>
            <w:r w:rsidRPr="009C0D3A">
              <w:rPr>
                <w:color w:val="0000FF"/>
              </w:rPr>
              <w:t>There will not be a vendor conference.</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5EFCF32F" w:rsidR="00501C0A" w:rsidRPr="00115618" w:rsidRDefault="009C0D3A" w:rsidP="00890977">
            <w:pPr>
              <w:rPr>
                <w:rFonts w:ascii="Arial" w:hAnsi="Arial" w:cs="Arial"/>
                <w:b/>
                <w:sz w:val="22"/>
              </w:rPr>
            </w:pPr>
            <w:r>
              <w:rPr>
                <w:rFonts w:ascii="Arial" w:hAnsi="Arial" w:cs="Arial"/>
                <w:b/>
                <w:sz w:val="22"/>
              </w:rPr>
              <w:t>Pete Patten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19FC25D" w:rsidR="00501C0A" w:rsidRPr="00115618" w:rsidRDefault="00501C0A" w:rsidP="009C0D3A">
            <w:pPr>
              <w:rPr>
                <w:rFonts w:ascii="Arial" w:hAnsi="Arial" w:cs="Arial"/>
                <w:sz w:val="22"/>
              </w:rPr>
            </w:pPr>
            <w:r w:rsidRPr="00115618">
              <w:rPr>
                <w:rFonts w:ascii="Arial" w:hAnsi="Arial" w:cs="Arial"/>
                <w:sz w:val="22"/>
              </w:rPr>
              <w:t>608-</w:t>
            </w:r>
            <w:r w:rsidR="009C0D3A">
              <w:rPr>
                <w:rFonts w:ascii="Arial" w:hAnsi="Arial" w:cs="Arial"/>
                <w:sz w:val="22"/>
              </w:rPr>
              <w:t>267-3523</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7EAF2F12" w:rsidR="00501C0A" w:rsidRPr="00115618" w:rsidRDefault="009C0D3A" w:rsidP="00890977">
            <w:pPr>
              <w:rPr>
                <w:rFonts w:ascii="Arial" w:hAnsi="Arial" w:cs="Arial"/>
                <w:sz w:val="22"/>
              </w:rPr>
            </w:pPr>
            <w:r>
              <w:rPr>
                <w:rFonts w:ascii="Arial" w:hAnsi="Arial" w:cs="Arial"/>
                <w:sz w:val="22"/>
              </w:rPr>
              <w:t>patten.peter</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3E3FC1"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20A90AE7" w:rsidR="00501C0A" w:rsidRDefault="005A0E94" w:rsidP="002D31F5">
            <w:pPr>
              <w:jc w:val="center"/>
              <w:rPr>
                <w:rFonts w:ascii="Arial" w:hAnsi="Arial" w:cs="Arial"/>
                <w:sz w:val="16"/>
              </w:rPr>
            </w:pPr>
            <w:r>
              <w:rPr>
                <w:rFonts w:ascii="Arial" w:hAnsi="Arial" w:cs="Arial"/>
                <w:sz w:val="22"/>
              </w:rPr>
              <w:t>November 1</w:t>
            </w:r>
            <w:r w:rsidR="002D31F5">
              <w:rPr>
                <w:rFonts w:ascii="Arial" w:hAnsi="Arial" w:cs="Arial"/>
                <w:sz w:val="22"/>
              </w:rPr>
              <w:t>7</w:t>
            </w:r>
            <w:r>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0024CC86" w:rsidR="00361846" w:rsidRDefault="00361846" w:rsidP="00254A1C">
      <w:pPr>
        <w:numPr>
          <w:ilvl w:val="1"/>
          <w:numId w:val="1"/>
        </w:numPr>
        <w:rPr>
          <w:rFonts w:ascii="Arial" w:hAnsi="Arial" w:cs="Arial"/>
          <w:szCs w:val="20"/>
        </w:rPr>
      </w:pPr>
      <w:r w:rsidRPr="00732F42">
        <w:rPr>
          <w:rFonts w:ascii="Arial" w:hAnsi="Arial" w:cs="Arial"/>
          <w:szCs w:val="20"/>
        </w:rPr>
        <w:t>Scope of Services</w:t>
      </w:r>
      <w:r w:rsidR="00973A99">
        <w:rPr>
          <w:rFonts w:ascii="Arial" w:hAnsi="Arial" w:cs="Arial"/>
          <w:szCs w:val="20"/>
        </w:rPr>
        <w:t xml:space="preserve"> – CTH JG Bridge</w:t>
      </w:r>
    </w:p>
    <w:p w14:paraId="6BB7CC98" w14:textId="42B20A09" w:rsidR="00973A99" w:rsidRDefault="00973A99" w:rsidP="00254A1C">
      <w:pPr>
        <w:numPr>
          <w:ilvl w:val="1"/>
          <w:numId w:val="1"/>
        </w:numPr>
        <w:rPr>
          <w:rFonts w:ascii="Arial" w:hAnsi="Arial" w:cs="Arial"/>
          <w:szCs w:val="20"/>
        </w:rPr>
      </w:pPr>
      <w:r>
        <w:rPr>
          <w:rFonts w:ascii="Arial" w:hAnsi="Arial" w:cs="Arial"/>
          <w:szCs w:val="20"/>
        </w:rPr>
        <w:t>Scope of Services – CTH A Bridge</w:t>
      </w:r>
    </w:p>
    <w:p w14:paraId="7B1FFF29" w14:textId="46799A81" w:rsidR="00973A99" w:rsidRPr="00973A99" w:rsidRDefault="00973A99" w:rsidP="002D31F5">
      <w:pPr>
        <w:numPr>
          <w:ilvl w:val="1"/>
          <w:numId w:val="1"/>
        </w:numPr>
        <w:rPr>
          <w:rFonts w:ascii="Arial" w:hAnsi="Arial" w:cs="Arial"/>
          <w:szCs w:val="20"/>
        </w:rPr>
      </w:pPr>
      <w:r w:rsidRPr="00973A99">
        <w:rPr>
          <w:rFonts w:ascii="Arial" w:hAnsi="Arial" w:cs="Arial"/>
          <w:szCs w:val="20"/>
        </w:rPr>
        <w:t>Scope of Services – CTH E Bridge</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F4D64D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78876F42" w14:textId="77777777" w:rsidR="009C0D3A" w:rsidRPr="00732F42" w:rsidRDefault="009C0D3A" w:rsidP="009C0D3A">
      <w:pPr>
        <w:numPr>
          <w:ilvl w:val="1"/>
          <w:numId w:val="1"/>
        </w:numPr>
        <w:rPr>
          <w:rFonts w:ascii="Arial" w:hAnsi="Arial" w:cs="Arial"/>
          <w:szCs w:val="20"/>
        </w:rPr>
      </w:pPr>
      <w:r>
        <w:rPr>
          <w:rFonts w:ascii="Arial" w:hAnsi="Arial" w:cs="Arial"/>
          <w:szCs w:val="20"/>
        </w:rPr>
        <w:t>Mandatory Requirements</w:t>
      </w:r>
    </w:p>
    <w:p w14:paraId="7EC43D9F" w14:textId="77777777" w:rsidR="009C0D3A" w:rsidRPr="00732F42" w:rsidRDefault="009C0D3A" w:rsidP="009C0D3A">
      <w:pPr>
        <w:numPr>
          <w:ilvl w:val="1"/>
          <w:numId w:val="1"/>
        </w:numPr>
        <w:rPr>
          <w:rFonts w:ascii="Arial" w:hAnsi="Arial" w:cs="Arial"/>
          <w:szCs w:val="20"/>
        </w:rPr>
      </w:pPr>
      <w:r>
        <w:rPr>
          <w:rFonts w:ascii="Arial" w:hAnsi="Arial" w:cs="Arial"/>
          <w:szCs w:val="20"/>
        </w:rPr>
        <w:t>Firm Capabilities</w:t>
      </w:r>
    </w:p>
    <w:p w14:paraId="497CE656" w14:textId="77777777" w:rsidR="009C0D3A" w:rsidRPr="00732F42" w:rsidRDefault="009C0D3A" w:rsidP="009C0D3A">
      <w:pPr>
        <w:numPr>
          <w:ilvl w:val="1"/>
          <w:numId w:val="1"/>
        </w:numPr>
        <w:rPr>
          <w:rFonts w:ascii="Arial" w:hAnsi="Arial" w:cs="Arial"/>
          <w:szCs w:val="20"/>
        </w:rPr>
      </w:pPr>
      <w:r>
        <w:rPr>
          <w:rFonts w:ascii="Arial" w:hAnsi="Arial" w:cs="Arial"/>
          <w:szCs w:val="20"/>
        </w:rPr>
        <w:t>Staff Qualifications</w:t>
      </w:r>
    </w:p>
    <w:p w14:paraId="579D4888" w14:textId="77777777" w:rsidR="009C0D3A" w:rsidRPr="00732F42" w:rsidRDefault="009C0D3A" w:rsidP="009C0D3A">
      <w:pPr>
        <w:numPr>
          <w:ilvl w:val="1"/>
          <w:numId w:val="1"/>
        </w:numPr>
        <w:rPr>
          <w:rFonts w:ascii="Arial" w:hAnsi="Arial" w:cs="Arial"/>
          <w:szCs w:val="20"/>
        </w:rPr>
      </w:pPr>
      <w:r>
        <w:rPr>
          <w:rFonts w:ascii="Arial" w:hAnsi="Arial" w:cs="Arial"/>
          <w:szCs w:val="20"/>
        </w:rPr>
        <w:t>Proposer References</w:t>
      </w:r>
    </w:p>
    <w:p w14:paraId="47F47AB3" w14:textId="77777777" w:rsidR="009C0D3A" w:rsidRDefault="009C0D3A" w:rsidP="009C0D3A">
      <w:pPr>
        <w:numPr>
          <w:ilvl w:val="1"/>
          <w:numId w:val="1"/>
        </w:numPr>
        <w:rPr>
          <w:rFonts w:ascii="Arial" w:hAnsi="Arial" w:cs="Arial"/>
          <w:szCs w:val="20"/>
        </w:rPr>
      </w:pPr>
      <w:r>
        <w:rPr>
          <w:rFonts w:ascii="Arial" w:hAnsi="Arial" w:cs="Arial"/>
          <w:szCs w:val="20"/>
        </w:rPr>
        <w:t>Project Design Approach – CTH JG Bridge</w:t>
      </w:r>
    </w:p>
    <w:p w14:paraId="0913F115" w14:textId="77777777" w:rsidR="009C0D3A" w:rsidRPr="00732F42" w:rsidRDefault="009C0D3A" w:rsidP="009C0D3A">
      <w:pPr>
        <w:numPr>
          <w:ilvl w:val="1"/>
          <w:numId w:val="1"/>
        </w:numPr>
        <w:rPr>
          <w:rFonts w:ascii="Arial" w:hAnsi="Arial" w:cs="Arial"/>
          <w:szCs w:val="20"/>
        </w:rPr>
      </w:pPr>
      <w:r>
        <w:rPr>
          <w:rFonts w:ascii="Arial" w:hAnsi="Arial" w:cs="Arial"/>
          <w:szCs w:val="20"/>
        </w:rPr>
        <w:t>Project Design Approach – CTH A Bridge</w:t>
      </w:r>
    </w:p>
    <w:p w14:paraId="5D14741D" w14:textId="77777777" w:rsidR="009C0D3A" w:rsidRPr="00732F42" w:rsidRDefault="009C0D3A" w:rsidP="009C0D3A">
      <w:pPr>
        <w:numPr>
          <w:ilvl w:val="1"/>
          <w:numId w:val="1"/>
        </w:numPr>
        <w:rPr>
          <w:rFonts w:ascii="Arial" w:hAnsi="Arial" w:cs="Arial"/>
          <w:szCs w:val="20"/>
        </w:rPr>
      </w:pPr>
      <w:r>
        <w:rPr>
          <w:rFonts w:ascii="Arial" w:hAnsi="Arial" w:cs="Arial"/>
          <w:szCs w:val="20"/>
        </w:rPr>
        <w:t>Project Design Approach – CTH E Bridge</w:t>
      </w:r>
    </w:p>
    <w:p w14:paraId="74B7734B" w14:textId="77777777" w:rsidR="009C0D3A" w:rsidRPr="004E0675" w:rsidRDefault="009C0D3A" w:rsidP="009C0D3A">
      <w:pPr>
        <w:numPr>
          <w:ilvl w:val="1"/>
          <w:numId w:val="1"/>
        </w:numPr>
        <w:rPr>
          <w:rFonts w:ascii="Arial" w:hAnsi="Arial" w:cs="Arial"/>
          <w:szCs w:val="20"/>
        </w:rPr>
      </w:pPr>
      <w:r w:rsidRPr="004E0675">
        <w:rPr>
          <w:rFonts w:ascii="Arial" w:hAnsi="Arial" w:cs="Arial"/>
          <w:szCs w:val="20"/>
        </w:rPr>
        <w:t>Structural and Hydraulic Design of Similar Structures</w:t>
      </w:r>
    </w:p>
    <w:p w14:paraId="3CCF00A1" w14:textId="77777777" w:rsidR="009C0D3A" w:rsidRPr="004E0675" w:rsidRDefault="009C0D3A" w:rsidP="009C0D3A">
      <w:pPr>
        <w:numPr>
          <w:ilvl w:val="1"/>
          <w:numId w:val="1"/>
        </w:numPr>
        <w:rPr>
          <w:rFonts w:ascii="Arial" w:hAnsi="Arial" w:cs="Arial"/>
          <w:szCs w:val="20"/>
        </w:rPr>
      </w:pPr>
      <w:r w:rsidRPr="004E0675">
        <w:rPr>
          <w:rFonts w:ascii="Arial" w:hAnsi="Arial" w:cs="Arial"/>
          <w:szCs w:val="20"/>
        </w:rPr>
        <w:t>Knowledge of the WisDOT Design Process &amp; Local Program Procedures</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4A7ADACC" w14:textId="2CB1A5A4" w:rsidR="00361846" w:rsidRPr="00732F42" w:rsidRDefault="009C0D3A" w:rsidP="009C0D3A">
      <w:pPr>
        <w:numPr>
          <w:ilvl w:val="1"/>
          <w:numId w:val="1"/>
        </w:numPr>
        <w:rPr>
          <w:rFonts w:ascii="Arial" w:hAnsi="Arial" w:cs="Arial"/>
          <w:szCs w:val="20"/>
        </w:rPr>
      </w:pPr>
      <w:r>
        <w:rPr>
          <w:rFonts w:ascii="Arial" w:hAnsi="Arial" w:cs="Arial"/>
          <w:szCs w:val="20"/>
        </w:rPr>
        <w:t xml:space="preserve">No cost proposal involved with </w:t>
      </w:r>
      <w:r w:rsidR="000C0310">
        <w:rPr>
          <w:rFonts w:ascii="Arial" w:hAnsi="Arial" w:cs="Arial"/>
          <w:szCs w:val="20"/>
        </w:rPr>
        <w:t>this phase of the RFP</w:t>
      </w:r>
      <w:r>
        <w:rPr>
          <w:rFonts w:ascii="Arial" w:hAnsi="Arial" w:cs="Arial"/>
          <w:szCs w:val="20"/>
        </w:rPr>
        <w:t xml:space="preserve">. </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5F25E000" w14:textId="77777777" w:rsidR="009C0D3A" w:rsidRDefault="009C0D3A" w:rsidP="009C0D3A">
      <w:pPr>
        <w:ind w:left="1440"/>
        <w:rPr>
          <w:rFonts w:ascii="Arial" w:hAnsi="Arial" w:cs="Arial"/>
        </w:rPr>
      </w:pPr>
      <w:r w:rsidRPr="00F14B5C">
        <w:rPr>
          <w:rFonts w:ascii="Arial" w:hAnsi="Arial" w:cs="Arial"/>
        </w:rPr>
        <w:t xml:space="preserve">The purpose of this document is to provide interested parties with information to enable them to prepare and submit a proposal to redesign bridges </w:t>
      </w:r>
      <w:r>
        <w:rPr>
          <w:rFonts w:ascii="Arial" w:hAnsi="Arial" w:cs="Arial"/>
        </w:rPr>
        <w:t>B-13-0069</w:t>
      </w:r>
      <w:r w:rsidRPr="00F14B5C">
        <w:rPr>
          <w:rFonts w:ascii="Arial" w:hAnsi="Arial" w:cs="Arial"/>
        </w:rPr>
        <w:t xml:space="preserve"> on </w:t>
      </w:r>
      <w:r>
        <w:rPr>
          <w:rFonts w:ascii="Arial" w:hAnsi="Arial" w:cs="Arial"/>
        </w:rPr>
        <w:t xml:space="preserve">CTH JG, </w:t>
      </w:r>
      <w:r w:rsidRPr="00F14B5C">
        <w:rPr>
          <w:rFonts w:ascii="Arial" w:hAnsi="Arial" w:cs="Arial"/>
        </w:rPr>
        <w:t xml:space="preserve"> </w:t>
      </w:r>
    </w:p>
    <w:p w14:paraId="4B0F5004" w14:textId="0A2B9BDC" w:rsidR="009C0D3A" w:rsidRPr="00F14B5C" w:rsidRDefault="009C0D3A" w:rsidP="009C0D3A">
      <w:pPr>
        <w:ind w:left="1440"/>
        <w:rPr>
          <w:rFonts w:ascii="Arial" w:hAnsi="Arial" w:cs="Arial"/>
        </w:rPr>
      </w:pPr>
      <w:r>
        <w:rPr>
          <w:rFonts w:ascii="Arial" w:hAnsi="Arial" w:cs="Arial"/>
        </w:rPr>
        <w:t>B-13-0055</w:t>
      </w:r>
      <w:r w:rsidRPr="00F14B5C">
        <w:rPr>
          <w:rFonts w:ascii="Arial" w:hAnsi="Arial" w:cs="Arial"/>
        </w:rPr>
        <w:t xml:space="preserve"> on </w:t>
      </w:r>
      <w:r>
        <w:rPr>
          <w:rFonts w:ascii="Arial" w:hAnsi="Arial" w:cs="Arial"/>
        </w:rPr>
        <w:t>CTH A</w:t>
      </w:r>
      <w:r w:rsidRPr="00F14B5C">
        <w:rPr>
          <w:rFonts w:ascii="Arial" w:hAnsi="Arial" w:cs="Arial"/>
        </w:rPr>
        <w:t xml:space="preserve"> and </w:t>
      </w:r>
      <w:r>
        <w:rPr>
          <w:rFonts w:ascii="Arial" w:hAnsi="Arial" w:cs="Arial"/>
        </w:rPr>
        <w:t>P-13-0901</w:t>
      </w:r>
      <w:r w:rsidRPr="00F14B5C">
        <w:rPr>
          <w:rFonts w:ascii="Arial" w:hAnsi="Arial" w:cs="Arial"/>
        </w:rPr>
        <w:t xml:space="preserve"> on CTH </w:t>
      </w:r>
      <w:r>
        <w:rPr>
          <w:rFonts w:ascii="Arial" w:hAnsi="Arial" w:cs="Arial"/>
        </w:rPr>
        <w:t>E</w:t>
      </w:r>
      <w:r w:rsidRPr="00F14B5C">
        <w:rPr>
          <w:rFonts w:ascii="Arial" w:hAnsi="Arial" w:cs="Arial"/>
        </w:rPr>
        <w:t xml:space="preserve"> in accordance with the STATE of Wisconsin Facilities Development Manual.  </w:t>
      </w:r>
      <w:r>
        <w:rPr>
          <w:rFonts w:ascii="Arial" w:hAnsi="Arial" w:cs="Arial"/>
        </w:rPr>
        <w:t>These</w:t>
      </w:r>
      <w:r w:rsidRPr="00F14B5C">
        <w:rPr>
          <w:rFonts w:ascii="Arial" w:hAnsi="Arial" w:cs="Arial"/>
        </w:rPr>
        <w:t xml:space="preserve"> bridge design projects have been approved for Federal Design Funds  (under WisDOT project ID’s </w:t>
      </w:r>
      <w:r>
        <w:rPr>
          <w:rFonts w:ascii="Arial" w:hAnsi="Arial" w:cs="Arial"/>
        </w:rPr>
        <w:t xml:space="preserve">5665-00-05/75, </w:t>
      </w:r>
      <w:r w:rsidRPr="00F14B5C">
        <w:rPr>
          <w:rFonts w:ascii="Arial" w:hAnsi="Arial" w:cs="Arial"/>
        </w:rPr>
        <w:t xml:space="preserve"> </w:t>
      </w:r>
      <w:r>
        <w:rPr>
          <w:rFonts w:ascii="Arial" w:hAnsi="Arial" w:cs="Arial"/>
        </w:rPr>
        <w:t xml:space="preserve">5848-00-02/72 </w:t>
      </w:r>
      <w:r w:rsidRPr="00F14B5C">
        <w:rPr>
          <w:rFonts w:ascii="Arial" w:hAnsi="Arial" w:cs="Arial"/>
        </w:rPr>
        <w:t xml:space="preserve">and </w:t>
      </w:r>
      <w:r>
        <w:rPr>
          <w:rFonts w:ascii="Arial" w:hAnsi="Arial" w:cs="Arial"/>
        </w:rPr>
        <w:t>5856-00-02/72</w:t>
      </w:r>
      <w:r w:rsidRPr="00F14B5C">
        <w:rPr>
          <w:rFonts w:ascii="Arial" w:hAnsi="Arial" w:cs="Arial"/>
        </w:rPr>
        <w:t xml:space="preserve">) for the Dane County Highway Department.   </w:t>
      </w:r>
      <w:r>
        <w:rPr>
          <w:rFonts w:ascii="Arial" w:hAnsi="Arial" w:cs="Arial"/>
        </w:rPr>
        <w:t>The</w:t>
      </w:r>
      <w:r w:rsidRPr="00F14B5C">
        <w:rPr>
          <w:rFonts w:ascii="Arial" w:hAnsi="Arial" w:cs="Arial"/>
        </w:rPr>
        <w:t xml:space="preserve"> bridge projects are </w:t>
      </w:r>
      <w:r w:rsidR="005F1B97">
        <w:rPr>
          <w:rFonts w:ascii="Arial" w:hAnsi="Arial" w:cs="Arial"/>
        </w:rPr>
        <w:t xml:space="preserve">respectively </w:t>
      </w:r>
      <w:r w:rsidRPr="00F14B5C">
        <w:rPr>
          <w:rFonts w:ascii="Arial" w:hAnsi="Arial" w:cs="Arial"/>
        </w:rPr>
        <w:t xml:space="preserve">scheduled for a </w:t>
      </w:r>
      <w:r w:rsidR="005F1B97">
        <w:rPr>
          <w:rFonts w:ascii="Arial" w:hAnsi="Arial" w:cs="Arial"/>
        </w:rPr>
        <w:t>September 2022, December 2022 and a January 2023</w:t>
      </w:r>
      <w:r w:rsidRPr="00E96CE9">
        <w:rPr>
          <w:rFonts w:ascii="Arial" w:hAnsi="Arial" w:cs="Arial"/>
        </w:rPr>
        <w:t xml:space="preserve"> construction let.  These 3 bridge projects will be run through WisDOT’s Low Risk Bridge Program.</w:t>
      </w:r>
    </w:p>
    <w:p w14:paraId="257D9880" w14:textId="77777777" w:rsidR="009C0D3A" w:rsidRPr="00F14B5C" w:rsidRDefault="009C0D3A" w:rsidP="009C0D3A">
      <w:pPr>
        <w:rPr>
          <w:rFonts w:ascii="Arial" w:hAnsi="Arial" w:cs="Arial"/>
        </w:rPr>
      </w:pPr>
    </w:p>
    <w:p w14:paraId="5E502151" w14:textId="77777777" w:rsidR="009C0D3A" w:rsidRPr="007F72E1" w:rsidRDefault="009C0D3A" w:rsidP="009C0D3A">
      <w:pPr>
        <w:ind w:left="1440"/>
        <w:rPr>
          <w:rFonts w:ascii="Arial" w:hAnsi="Arial" w:cs="Arial"/>
        </w:rPr>
      </w:pPr>
      <w:r w:rsidRPr="00F14B5C">
        <w:rPr>
          <w:rFonts w:ascii="Arial" w:hAnsi="Arial" w:cs="Arial"/>
        </w:rPr>
        <w:t xml:space="preserve">The County intends to use the results of this process to award a contract or issue of purchase order for the product(s) and or services(s) stated for one or </w:t>
      </w:r>
      <w:r>
        <w:rPr>
          <w:rFonts w:ascii="Arial" w:hAnsi="Arial" w:cs="Arial"/>
        </w:rPr>
        <w:t>more</w:t>
      </w:r>
      <w:r w:rsidRPr="00F14B5C">
        <w:rPr>
          <w:rFonts w:ascii="Arial" w:hAnsi="Arial" w:cs="Arial"/>
        </w:rPr>
        <w:t xml:space="preserve"> of the bridge design projects. The services will be provided under a 3 party agreement, which will include the County, State and Consultant.  While this project is being solicited by Dane County, the terms and conditions of the State of Wisconsin will govern the resulting contract.</w:t>
      </w:r>
    </w:p>
    <w:p w14:paraId="431B10D1" w14:textId="77777777" w:rsidR="009C0D3A" w:rsidRDefault="009C0D3A" w:rsidP="009C0D3A">
      <w:pPr>
        <w:ind w:left="1440"/>
        <w:rPr>
          <w:rFonts w:ascii="Arial" w:hAnsi="Arial" w:cs="Arial"/>
        </w:rPr>
      </w:pPr>
    </w:p>
    <w:p w14:paraId="00610D74" w14:textId="77777777" w:rsidR="009C0D3A" w:rsidRPr="009B6500" w:rsidRDefault="009C0D3A" w:rsidP="009C0D3A">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77777777" w:rsidR="00AB5566" w:rsidRDefault="00AB5566" w:rsidP="00AB5566">
      <w:pPr>
        <w:ind w:left="720" w:firstLine="720"/>
        <w:rPr>
          <w:rFonts w:ascii="Arial" w:hAnsi="Arial" w:cs="Arial"/>
          <w:color w:val="0000FF"/>
        </w:rPr>
      </w:pPr>
      <w:r w:rsidRPr="009C0D3A">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2B16E04" w:rsidR="00FF799C" w:rsidRDefault="00FF799C" w:rsidP="00FF799C">
      <w:pPr>
        <w:ind w:left="1440"/>
        <w:rPr>
          <w:rFonts w:ascii="Arial" w:hAnsi="Arial" w:cs="Arial"/>
          <w:b/>
          <w:szCs w:val="20"/>
        </w:rPr>
      </w:pPr>
    </w:p>
    <w:p w14:paraId="1BD67AC1" w14:textId="62B509B9" w:rsidR="009C0D3A" w:rsidRDefault="009C0D3A" w:rsidP="00FF799C">
      <w:pPr>
        <w:ind w:left="1440"/>
        <w:rPr>
          <w:rFonts w:ascii="Arial" w:hAnsi="Arial" w:cs="Arial"/>
          <w:b/>
          <w:szCs w:val="20"/>
        </w:rPr>
      </w:pPr>
    </w:p>
    <w:p w14:paraId="5642EC80" w14:textId="77777777" w:rsidR="009C0D3A" w:rsidRDefault="009C0D3A"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34A6F8E9" w14:textId="77777777" w:rsidR="00342311" w:rsidRPr="00FF799C" w:rsidRDefault="00342311" w:rsidP="00342311">
      <w:pPr>
        <w:rPr>
          <w:rFonts w:ascii="Arial" w:hAnsi="Arial" w:cs="Arial"/>
          <w:b/>
          <w:szCs w:val="20"/>
          <w:u w:val="single"/>
        </w:rPr>
      </w:pPr>
      <w:r>
        <w:rPr>
          <w:rFonts w:ascii="Arial" w:hAnsi="Arial" w:cs="Arial"/>
          <w:b/>
          <w:szCs w:val="20"/>
        </w:rPr>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1E142E">
        <w:trPr>
          <w:jc w:val="center"/>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1E142E">
        <w:trPr>
          <w:jc w:val="center"/>
        </w:trPr>
        <w:tc>
          <w:tcPr>
            <w:tcW w:w="3055" w:type="dxa"/>
            <w:shd w:val="clear" w:color="auto" w:fill="auto"/>
            <w:vAlign w:val="center"/>
          </w:tcPr>
          <w:p w14:paraId="7D88132D" w14:textId="1729E2AD" w:rsidR="00FF799C" w:rsidRPr="000C0310" w:rsidRDefault="009C0D3A" w:rsidP="002D31F5">
            <w:pPr>
              <w:jc w:val="center"/>
              <w:rPr>
                <w:rFonts w:ascii="Arial" w:hAnsi="Arial" w:cs="Arial"/>
              </w:rPr>
            </w:pPr>
            <w:r w:rsidRPr="000C0310">
              <w:rPr>
                <w:rFonts w:ascii="Arial" w:hAnsi="Arial" w:cs="Arial"/>
              </w:rPr>
              <w:t>November 1</w:t>
            </w:r>
            <w:r w:rsidR="002D31F5">
              <w:rPr>
                <w:rFonts w:ascii="Arial" w:hAnsi="Arial" w:cs="Arial"/>
              </w:rPr>
              <w:t>7</w:t>
            </w:r>
            <w:r w:rsidRPr="000C0310">
              <w:rPr>
                <w:rFonts w:ascii="Arial" w:hAnsi="Arial" w:cs="Arial"/>
              </w:rPr>
              <w:t>,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1E142E">
        <w:trPr>
          <w:jc w:val="center"/>
        </w:trPr>
        <w:tc>
          <w:tcPr>
            <w:tcW w:w="3055" w:type="dxa"/>
            <w:shd w:val="clear" w:color="auto" w:fill="auto"/>
            <w:vAlign w:val="center"/>
          </w:tcPr>
          <w:p w14:paraId="46D211C3" w14:textId="22DE0B32" w:rsidR="00FF799C" w:rsidRPr="000C0310" w:rsidRDefault="002D31F5" w:rsidP="00E72F5A">
            <w:pPr>
              <w:jc w:val="center"/>
              <w:rPr>
                <w:rFonts w:ascii="Arial" w:hAnsi="Arial" w:cs="Arial"/>
              </w:rPr>
            </w:pPr>
            <w:r>
              <w:rPr>
                <w:rFonts w:ascii="Arial" w:hAnsi="Arial" w:cs="Arial"/>
              </w:rPr>
              <w:t>December 4</w:t>
            </w:r>
            <w:r w:rsidR="009C0D3A" w:rsidRPr="000C0310">
              <w:rPr>
                <w:rFonts w:ascii="Arial" w:hAnsi="Arial" w:cs="Arial"/>
              </w:rPr>
              <w:t>,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1E142E">
        <w:trPr>
          <w:jc w:val="center"/>
        </w:trPr>
        <w:tc>
          <w:tcPr>
            <w:tcW w:w="3055" w:type="dxa"/>
            <w:shd w:val="clear" w:color="auto" w:fill="auto"/>
            <w:vAlign w:val="center"/>
          </w:tcPr>
          <w:p w14:paraId="7867BF04" w14:textId="76B181CA" w:rsidR="00FF799C" w:rsidRPr="000C0310" w:rsidRDefault="002D31F5" w:rsidP="002D31F5">
            <w:pPr>
              <w:jc w:val="center"/>
              <w:rPr>
                <w:rFonts w:ascii="Arial" w:hAnsi="Arial" w:cs="Arial"/>
              </w:rPr>
            </w:pPr>
            <w:r>
              <w:rPr>
                <w:rFonts w:ascii="Arial" w:hAnsi="Arial" w:cs="Arial"/>
              </w:rPr>
              <w:t>December 9</w:t>
            </w:r>
            <w:r w:rsidR="009C0D3A" w:rsidRPr="000C0310">
              <w:rPr>
                <w:rFonts w:ascii="Arial" w:hAnsi="Arial" w:cs="Arial"/>
              </w:rPr>
              <w:t>,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1E142E">
        <w:trPr>
          <w:jc w:val="center"/>
        </w:trPr>
        <w:tc>
          <w:tcPr>
            <w:tcW w:w="3055" w:type="dxa"/>
            <w:shd w:val="clear" w:color="auto" w:fill="auto"/>
            <w:vAlign w:val="center"/>
          </w:tcPr>
          <w:p w14:paraId="277C0E22" w14:textId="71C2403F" w:rsidR="00FF799C" w:rsidRPr="000C0310" w:rsidRDefault="009C0D3A" w:rsidP="000C0310">
            <w:pPr>
              <w:jc w:val="center"/>
              <w:rPr>
                <w:rFonts w:ascii="Arial" w:hAnsi="Arial" w:cs="Arial"/>
              </w:rPr>
            </w:pPr>
            <w:r w:rsidRPr="000C0310">
              <w:rPr>
                <w:rFonts w:ascii="Arial" w:hAnsi="Arial" w:cs="Arial"/>
              </w:rPr>
              <w:t xml:space="preserve">December </w:t>
            </w:r>
            <w:r w:rsidR="002D31F5">
              <w:rPr>
                <w:rFonts w:ascii="Arial" w:hAnsi="Arial" w:cs="Arial"/>
              </w:rPr>
              <w:t>1</w:t>
            </w:r>
            <w:r w:rsidR="000C0310" w:rsidRPr="000C0310">
              <w:rPr>
                <w:rFonts w:ascii="Arial" w:hAnsi="Arial" w:cs="Arial"/>
              </w:rPr>
              <w:t>8</w:t>
            </w:r>
            <w:r w:rsidRPr="000C0310">
              <w:rPr>
                <w:rFonts w:ascii="Arial" w:hAnsi="Arial" w:cs="Arial"/>
              </w:rPr>
              <w:t>,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bl>
    <w:p w14:paraId="112F884A" w14:textId="51FC9150" w:rsidR="00206A37" w:rsidRDefault="00FF799C" w:rsidP="00206A37">
      <w:pPr>
        <w:rPr>
          <w:rFonts w:ascii="Arial" w:hAnsi="Arial" w:cs="Arial"/>
          <w:color w:val="0000FF"/>
        </w:rPr>
      </w:pPr>
      <w:r>
        <w:rPr>
          <w:rFonts w:ascii="Arial" w:hAnsi="Arial" w:cs="Arial"/>
          <w:b/>
          <w:szCs w:val="20"/>
        </w:rPr>
        <w:tab/>
      </w: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77777777" w:rsidR="00FF799C" w:rsidRDefault="00FF799C"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2029CE46" w14:textId="77777777" w:rsidR="003141B0" w:rsidRDefault="003141B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lastRenderedPageBreak/>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EF0EF61" w14:textId="77777777" w:rsidR="009C0D3A" w:rsidRDefault="009C3057" w:rsidP="009C0D3A">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5156C0D9" w:rsidR="002D569B" w:rsidRPr="009C0D3A" w:rsidRDefault="009C0D3A" w:rsidP="009C0D3A">
      <w:pPr>
        <w:ind w:left="1440"/>
        <w:rPr>
          <w:rFonts w:ascii="Arial" w:hAnsi="Arial" w:cs="Arial"/>
          <w:b/>
          <w:u w:val="single"/>
        </w:rPr>
      </w:pPr>
      <w:r>
        <w:rPr>
          <w:rFonts w:ascii="Arial" w:hAnsi="Arial" w:cs="Arial"/>
        </w:rPr>
        <w:t>*</w:t>
      </w:r>
      <w:r w:rsidRPr="009C0D3A">
        <w:rPr>
          <w:rFonts w:ascii="Arial" w:hAnsi="Arial" w:cs="Arial"/>
          <w:b/>
          <w:u w:val="single"/>
        </w:rPr>
        <w:t>Dane County Purchasing will not hold public bid openings at this time.</w:t>
      </w:r>
      <w:r>
        <w:rPr>
          <w:rFonts w:ascii="Arial" w:hAnsi="Arial" w:cs="Arial"/>
          <w:b/>
          <w:u w:val="single"/>
        </w:rPr>
        <w:t>*</w:t>
      </w:r>
    </w:p>
    <w:p w14:paraId="3341E4D8" w14:textId="77777777" w:rsidR="009C0D3A" w:rsidRDefault="009C0D3A" w:rsidP="009C0D3A">
      <w:pPr>
        <w:ind w:left="144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 xml:space="preserve">To the extent permitted by law, it is the intention of Dane County to withhold the contents of the proposal from public view until such times as competitive or bargaining reasons no longer require non-disclosure, in the opinion of Dane County.  At that time, </w:t>
      </w:r>
      <w:r w:rsidRPr="002D569B">
        <w:rPr>
          <w:rFonts w:ascii="Arial" w:hAnsi="Arial" w:cs="Arial"/>
        </w:rPr>
        <w:lastRenderedPageBreak/>
        <w:t>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lastRenderedPageBreak/>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5D9F9E6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9C0D3A">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r>
      <w:r w:rsidRPr="009C0D3A">
        <w:rPr>
          <w:rFonts w:ascii="Arial" w:hAnsi="Arial" w:cs="Arial"/>
          <w:b/>
          <w:szCs w:val="20"/>
        </w:rPr>
        <w:t>2.</w:t>
      </w:r>
      <w:r w:rsidR="00A4194C" w:rsidRPr="009C0D3A">
        <w:rPr>
          <w:rFonts w:ascii="Arial" w:hAnsi="Arial" w:cs="Arial"/>
          <w:b/>
          <w:szCs w:val="20"/>
        </w:rPr>
        <w:t>4</w:t>
      </w:r>
      <w:r w:rsidRPr="009C0D3A">
        <w:rPr>
          <w:rFonts w:ascii="Arial" w:hAnsi="Arial" w:cs="Arial"/>
          <w:b/>
          <w:szCs w:val="20"/>
        </w:rPr>
        <w:tab/>
      </w:r>
      <w:r w:rsidR="00317C62" w:rsidRPr="009C0D3A">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3352FC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9390" w:type="dxa"/>
        <w:jc w:val="center"/>
        <w:tblLayout w:type="fixed"/>
        <w:tblLook w:val="04A0" w:firstRow="1" w:lastRow="0" w:firstColumn="1" w:lastColumn="0" w:noHBand="0" w:noVBand="1"/>
      </w:tblPr>
      <w:tblGrid>
        <w:gridCol w:w="6780"/>
        <w:gridCol w:w="990"/>
        <w:gridCol w:w="1620"/>
      </w:tblGrid>
      <w:tr w:rsidR="009C0D3A" w:rsidRPr="00317C62" w14:paraId="1C97690E" w14:textId="77777777" w:rsidTr="009C0D3A">
        <w:trPr>
          <w:trHeight w:val="330"/>
          <w:jc w:val="center"/>
        </w:trPr>
        <w:tc>
          <w:tcPr>
            <w:tcW w:w="67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9C0D3A" w:rsidRPr="00317C62" w:rsidRDefault="009C0D3A" w:rsidP="00317C62">
            <w:pPr>
              <w:rPr>
                <w:rFonts w:ascii="Calibri" w:hAnsi="Calibri"/>
                <w:b/>
                <w:bCs/>
                <w:color w:val="000000"/>
              </w:rPr>
            </w:pPr>
            <w:r w:rsidRPr="00317C62">
              <w:rPr>
                <w:rFonts w:ascii="Calibri" w:hAnsi="Calibri"/>
                <w:b/>
                <w:bCs/>
                <w:color w:val="000000"/>
              </w:rPr>
              <w:t>Proposal Requirements</w:t>
            </w:r>
          </w:p>
        </w:tc>
        <w:tc>
          <w:tcPr>
            <w:tcW w:w="990" w:type="dxa"/>
            <w:tcBorders>
              <w:top w:val="single" w:sz="12" w:space="0" w:color="auto"/>
              <w:left w:val="nil"/>
              <w:bottom w:val="single" w:sz="12" w:space="0" w:color="auto"/>
              <w:right w:val="nil"/>
            </w:tcBorders>
            <w:shd w:val="clear" w:color="auto" w:fill="D9D9D9"/>
          </w:tcPr>
          <w:p w14:paraId="1E149B89" w14:textId="7958A1B3" w:rsidR="009C0D3A" w:rsidRPr="00317C62" w:rsidRDefault="009C0D3A" w:rsidP="00317C62">
            <w:pPr>
              <w:jc w:val="center"/>
              <w:rPr>
                <w:rFonts w:ascii="Calibri" w:hAnsi="Calibri"/>
                <w:b/>
                <w:bCs/>
                <w:color w:val="000000"/>
              </w:rPr>
            </w:pPr>
            <w:r>
              <w:rPr>
                <w:rFonts w:ascii="Calibri" w:hAnsi="Calibri"/>
                <w:b/>
                <w:bCs/>
                <w:color w:val="000000"/>
              </w:rPr>
              <w:t>Section</w:t>
            </w:r>
          </w:p>
        </w:tc>
        <w:tc>
          <w:tcPr>
            <w:tcW w:w="1620"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256490D2" w:rsidR="009C0D3A" w:rsidRPr="00317C62" w:rsidRDefault="009C0D3A" w:rsidP="00317C62">
            <w:pPr>
              <w:jc w:val="center"/>
              <w:rPr>
                <w:rFonts w:ascii="Calibri" w:hAnsi="Calibri"/>
                <w:b/>
                <w:bCs/>
                <w:color w:val="000000"/>
              </w:rPr>
            </w:pPr>
            <w:r w:rsidRPr="00317C62">
              <w:rPr>
                <w:rFonts w:ascii="Calibri" w:hAnsi="Calibri"/>
                <w:b/>
                <w:bCs/>
                <w:color w:val="000000"/>
              </w:rPr>
              <w:t>Percent</w:t>
            </w:r>
          </w:p>
        </w:tc>
      </w:tr>
      <w:tr w:rsidR="009C0D3A" w:rsidRPr="00317C62" w14:paraId="1AF61A4F" w14:textId="77777777" w:rsidTr="009C0D3A">
        <w:trPr>
          <w:trHeight w:val="375"/>
          <w:jc w:val="center"/>
        </w:trPr>
        <w:tc>
          <w:tcPr>
            <w:tcW w:w="6780" w:type="dxa"/>
            <w:tcBorders>
              <w:top w:val="single" w:sz="12" w:space="0" w:color="auto"/>
              <w:left w:val="single" w:sz="12" w:space="0" w:color="auto"/>
              <w:bottom w:val="single" w:sz="4" w:space="0" w:color="auto"/>
              <w:right w:val="nil"/>
            </w:tcBorders>
            <w:shd w:val="clear" w:color="auto" w:fill="auto"/>
            <w:vAlign w:val="center"/>
            <w:hideMark/>
          </w:tcPr>
          <w:p w14:paraId="3492AE97" w14:textId="646EE40D" w:rsidR="009C0D3A" w:rsidRPr="009C0D3A" w:rsidRDefault="009C0D3A" w:rsidP="009C0D3A">
            <w:pPr>
              <w:rPr>
                <w:rFonts w:ascii="Calibri" w:hAnsi="Calibri"/>
                <w:b/>
                <w:color w:val="000000"/>
              </w:rPr>
            </w:pPr>
            <w:r>
              <w:rPr>
                <w:rFonts w:ascii="Calibri" w:hAnsi="Calibri"/>
                <w:b/>
                <w:color w:val="000000"/>
              </w:rPr>
              <w:t>Firm Capabilities</w:t>
            </w:r>
          </w:p>
        </w:tc>
        <w:tc>
          <w:tcPr>
            <w:tcW w:w="990" w:type="dxa"/>
            <w:tcBorders>
              <w:top w:val="single" w:sz="12" w:space="0" w:color="auto"/>
              <w:left w:val="nil"/>
              <w:bottom w:val="single" w:sz="4" w:space="0" w:color="auto"/>
              <w:right w:val="nil"/>
            </w:tcBorders>
            <w:vAlign w:val="center"/>
          </w:tcPr>
          <w:p w14:paraId="6324CF67" w14:textId="48A78F03" w:rsidR="009C0D3A" w:rsidRPr="009C0D3A" w:rsidRDefault="009C0D3A" w:rsidP="00317C62">
            <w:pPr>
              <w:jc w:val="center"/>
              <w:rPr>
                <w:rFonts w:ascii="Calibri" w:hAnsi="Calibri"/>
                <w:color w:val="000000"/>
              </w:rPr>
            </w:pPr>
            <w:r w:rsidRPr="009C0D3A">
              <w:rPr>
                <w:rFonts w:ascii="Calibri" w:hAnsi="Calibri"/>
                <w:color w:val="000000"/>
              </w:rPr>
              <w:t>4.4</w:t>
            </w:r>
          </w:p>
        </w:tc>
        <w:tc>
          <w:tcPr>
            <w:tcW w:w="1620"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2CB33050" w:rsidR="009C0D3A" w:rsidRPr="009C0D3A" w:rsidRDefault="009C0D3A" w:rsidP="00317C62">
            <w:pPr>
              <w:jc w:val="center"/>
              <w:rPr>
                <w:rFonts w:ascii="Calibri" w:hAnsi="Calibri"/>
                <w:color w:val="000000"/>
              </w:rPr>
            </w:pPr>
            <w:r w:rsidRPr="009C0D3A">
              <w:rPr>
                <w:rFonts w:ascii="Calibri" w:hAnsi="Calibri"/>
                <w:color w:val="000000"/>
              </w:rPr>
              <w:t>5%</w:t>
            </w:r>
          </w:p>
        </w:tc>
      </w:tr>
      <w:tr w:rsidR="009C0D3A" w:rsidRPr="00317C62" w14:paraId="36CBC5C0" w14:textId="77777777" w:rsidTr="009C0D3A">
        <w:trPr>
          <w:trHeight w:val="359"/>
          <w:jc w:val="center"/>
        </w:trPr>
        <w:tc>
          <w:tcPr>
            <w:tcW w:w="6780" w:type="dxa"/>
            <w:tcBorders>
              <w:top w:val="nil"/>
              <w:left w:val="single" w:sz="12" w:space="0" w:color="auto"/>
              <w:bottom w:val="single" w:sz="4" w:space="0" w:color="auto"/>
              <w:right w:val="nil"/>
            </w:tcBorders>
            <w:shd w:val="clear" w:color="auto" w:fill="auto"/>
            <w:vAlign w:val="center"/>
          </w:tcPr>
          <w:p w14:paraId="5CDCF9E0" w14:textId="55FC7FCB" w:rsidR="009C0D3A" w:rsidRPr="00317C62" w:rsidRDefault="009C0D3A" w:rsidP="009C0D3A">
            <w:pPr>
              <w:rPr>
                <w:rFonts w:ascii="Calibri" w:hAnsi="Calibri"/>
                <w:b/>
                <w:color w:val="000000"/>
              </w:rPr>
            </w:pPr>
            <w:r>
              <w:rPr>
                <w:rFonts w:ascii="Calibri" w:hAnsi="Calibri"/>
                <w:b/>
                <w:color w:val="000000"/>
              </w:rPr>
              <w:t>Staff Qualifications</w:t>
            </w:r>
          </w:p>
        </w:tc>
        <w:tc>
          <w:tcPr>
            <w:tcW w:w="990" w:type="dxa"/>
            <w:tcBorders>
              <w:top w:val="nil"/>
              <w:left w:val="nil"/>
              <w:bottom w:val="single" w:sz="4" w:space="0" w:color="auto"/>
              <w:right w:val="nil"/>
            </w:tcBorders>
            <w:vAlign w:val="center"/>
          </w:tcPr>
          <w:p w14:paraId="21BDEA2B" w14:textId="2B5F1259" w:rsidR="009C0D3A" w:rsidRPr="009C0D3A" w:rsidRDefault="009C0D3A" w:rsidP="00317C62">
            <w:pPr>
              <w:jc w:val="center"/>
              <w:rPr>
                <w:rFonts w:ascii="Calibri" w:hAnsi="Calibri"/>
                <w:color w:val="000000"/>
              </w:rPr>
            </w:pPr>
            <w:r w:rsidRPr="009C0D3A">
              <w:rPr>
                <w:rFonts w:ascii="Calibri" w:hAnsi="Calibri"/>
                <w:color w:val="000000"/>
              </w:rPr>
              <w:t>4.5</w:t>
            </w:r>
          </w:p>
        </w:tc>
        <w:tc>
          <w:tcPr>
            <w:tcW w:w="1620" w:type="dxa"/>
            <w:tcBorders>
              <w:top w:val="nil"/>
              <w:left w:val="nil"/>
              <w:bottom w:val="single" w:sz="4" w:space="0" w:color="auto"/>
              <w:right w:val="single" w:sz="12" w:space="0" w:color="auto"/>
            </w:tcBorders>
            <w:shd w:val="clear" w:color="auto" w:fill="auto"/>
            <w:noWrap/>
            <w:vAlign w:val="center"/>
          </w:tcPr>
          <w:p w14:paraId="246AF87E" w14:textId="1303F11A" w:rsidR="009C0D3A" w:rsidRPr="009C0D3A" w:rsidRDefault="009C0D3A" w:rsidP="00317C62">
            <w:pPr>
              <w:jc w:val="center"/>
              <w:rPr>
                <w:rFonts w:ascii="Calibri" w:hAnsi="Calibri"/>
                <w:color w:val="000000"/>
              </w:rPr>
            </w:pPr>
            <w:r w:rsidRPr="009C0D3A">
              <w:rPr>
                <w:rFonts w:ascii="Calibri" w:hAnsi="Calibri"/>
                <w:color w:val="000000"/>
              </w:rPr>
              <w:t>20%</w:t>
            </w:r>
          </w:p>
        </w:tc>
      </w:tr>
      <w:tr w:rsidR="009C0D3A" w:rsidRPr="00317C62" w14:paraId="0EC4999D" w14:textId="77777777" w:rsidTr="009C0D3A">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19591660" w14:textId="67642820" w:rsidR="009C0D3A" w:rsidRPr="009C0D3A" w:rsidRDefault="009C0D3A" w:rsidP="00194B52">
            <w:pPr>
              <w:rPr>
                <w:rFonts w:ascii="Calibri" w:hAnsi="Calibri"/>
                <w:b/>
                <w:color w:val="000000"/>
              </w:rPr>
            </w:pPr>
            <w:r>
              <w:rPr>
                <w:rFonts w:ascii="Calibri" w:hAnsi="Calibri"/>
                <w:b/>
                <w:color w:val="000000"/>
              </w:rPr>
              <w:t>References</w:t>
            </w:r>
          </w:p>
        </w:tc>
        <w:tc>
          <w:tcPr>
            <w:tcW w:w="990" w:type="dxa"/>
            <w:tcBorders>
              <w:top w:val="single" w:sz="4" w:space="0" w:color="auto"/>
              <w:left w:val="nil"/>
              <w:bottom w:val="single" w:sz="4" w:space="0" w:color="auto"/>
              <w:right w:val="nil"/>
            </w:tcBorders>
            <w:vAlign w:val="center"/>
          </w:tcPr>
          <w:p w14:paraId="17949FE1" w14:textId="26C58D15" w:rsidR="009C0D3A" w:rsidRPr="009C0D3A" w:rsidRDefault="009C0D3A" w:rsidP="00317C62">
            <w:pPr>
              <w:jc w:val="center"/>
              <w:rPr>
                <w:rFonts w:ascii="Calibri" w:hAnsi="Calibri"/>
                <w:color w:val="000000"/>
              </w:rPr>
            </w:pPr>
            <w:r w:rsidRPr="009C0D3A">
              <w:rPr>
                <w:rFonts w:ascii="Calibri" w:hAnsi="Calibri"/>
                <w:color w:val="000000"/>
              </w:rPr>
              <w:t>4.6</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09BC1029" w14:textId="289473ED" w:rsidR="009C0D3A" w:rsidRPr="009C0D3A" w:rsidRDefault="009C0D3A" w:rsidP="00317C62">
            <w:pPr>
              <w:jc w:val="center"/>
              <w:rPr>
                <w:rFonts w:ascii="Calibri" w:hAnsi="Calibri"/>
                <w:color w:val="000000"/>
              </w:rPr>
            </w:pPr>
            <w:r w:rsidRPr="009C0D3A">
              <w:rPr>
                <w:rFonts w:ascii="Calibri" w:hAnsi="Calibri"/>
                <w:color w:val="000000"/>
              </w:rPr>
              <w:t>5%</w:t>
            </w:r>
          </w:p>
        </w:tc>
      </w:tr>
      <w:tr w:rsidR="009C0D3A" w:rsidRPr="00317C62" w14:paraId="27639C95" w14:textId="77777777" w:rsidTr="009C0D3A">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50A99F48" w14:textId="736DF023" w:rsidR="009C0D3A" w:rsidRDefault="009C0D3A" w:rsidP="00194B52">
            <w:pPr>
              <w:rPr>
                <w:rFonts w:ascii="Calibri" w:hAnsi="Calibri"/>
                <w:b/>
                <w:color w:val="000000"/>
              </w:rPr>
            </w:pPr>
            <w:r>
              <w:rPr>
                <w:rFonts w:ascii="Calibri" w:hAnsi="Calibri"/>
                <w:b/>
                <w:color w:val="000000"/>
              </w:rPr>
              <w:t>Project Design Approach – CTH JG Bridge</w:t>
            </w:r>
          </w:p>
        </w:tc>
        <w:tc>
          <w:tcPr>
            <w:tcW w:w="990" w:type="dxa"/>
            <w:tcBorders>
              <w:top w:val="single" w:sz="4" w:space="0" w:color="auto"/>
              <w:left w:val="nil"/>
              <w:bottom w:val="single" w:sz="4" w:space="0" w:color="auto"/>
              <w:right w:val="nil"/>
            </w:tcBorders>
            <w:vAlign w:val="center"/>
          </w:tcPr>
          <w:p w14:paraId="1650771C" w14:textId="6D60B2F3" w:rsidR="009C0D3A" w:rsidRPr="009C0D3A" w:rsidRDefault="009C0D3A" w:rsidP="00317C62">
            <w:pPr>
              <w:jc w:val="center"/>
              <w:rPr>
                <w:rFonts w:ascii="Calibri" w:hAnsi="Calibri"/>
                <w:color w:val="000000"/>
              </w:rPr>
            </w:pPr>
            <w:r w:rsidRPr="009C0D3A">
              <w:rPr>
                <w:rFonts w:ascii="Calibri" w:hAnsi="Calibri"/>
                <w:color w:val="000000"/>
              </w:rPr>
              <w:t>4.7</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27F61A81" w14:textId="0213EBBB" w:rsidR="009C0D3A" w:rsidRPr="009C0D3A" w:rsidRDefault="009C0D3A" w:rsidP="00317C62">
            <w:pPr>
              <w:jc w:val="center"/>
              <w:rPr>
                <w:rFonts w:ascii="Calibri" w:hAnsi="Calibri"/>
                <w:color w:val="000000"/>
              </w:rPr>
            </w:pPr>
            <w:r w:rsidRPr="009C0D3A">
              <w:rPr>
                <w:rFonts w:ascii="Calibri" w:hAnsi="Calibri"/>
                <w:color w:val="000000"/>
              </w:rPr>
              <w:t>15%</w:t>
            </w:r>
          </w:p>
        </w:tc>
      </w:tr>
      <w:tr w:rsidR="009C0D3A" w:rsidRPr="00317C62" w14:paraId="3CF091F7" w14:textId="77777777" w:rsidTr="009C0D3A">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18A9D4C0" w14:textId="324DB28F" w:rsidR="009C0D3A" w:rsidRDefault="009C0D3A" w:rsidP="00194B52">
            <w:pPr>
              <w:rPr>
                <w:rFonts w:ascii="Calibri" w:hAnsi="Calibri"/>
                <w:b/>
                <w:color w:val="000000"/>
              </w:rPr>
            </w:pPr>
            <w:r>
              <w:rPr>
                <w:rFonts w:ascii="Calibri" w:hAnsi="Calibri"/>
                <w:b/>
                <w:color w:val="000000"/>
              </w:rPr>
              <w:t>Project Design Approach – CTH A Bridge</w:t>
            </w:r>
          </w:p>
        </w:tc>
        <w:tc>
          <w:tcPr>
            <w:tcW w:w="990" w:type="dxa"/>
            <w:tcBorders>
              <w:top w:val="single" w:sz="4" w:space="0" w:color="auto"/>
              <w:left w:val="nil"/>
              <w:bottom w:val="single" w:sz="4" w:space="0" w:color="auto"/>
              <w:right w:val="nil"/>
            </w:tcBorders>
            <w:vAlign w:val="center"/>
          </w:tcPr>
          <w:p w14:paraId="46538671" w14:textId="34CA9EB5" w:rsidR="009C0D3A" w:rsidRPr="009C0D3A" w:rsidRDefault="009C0D3A" w:rsidP="00317C62">
            <w:pPr>
              <w:jc w:val="center"/>
              <w:rPr>
                <w:rFonts w:ascii="Calibri" w:hAnsi="Calibri"/>
                <w:color w:val="000000"/>
              </w:rPr>
            </w:pPr>
            <w:r w:rsidRPr="009C0D3A">
              <w:rPr>
                <w:rFonts w:ascii="Calibri" w:hAnsi="Calibri"/>
                <w:color w:val="000000"/>
              </w:rPr>
              <w:t>4.8</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0D597BD7" w14:textId="0019F59D" w:rsidR="009C0D3A" w:rsidRPr="009C0D3A" w:rsidRDefault="009C0D3A" w:rsidP="00317C62">
            <w:pPr>
              <w:jc w:val="center"/>
              <w:rPr>
                <w:rFonts w:ascii="Calibri" w:hAnsi="Calibri"/>
                <w:color w:val="000000"/>
              </w:rPr>
            </w:pPr>
            <w:r w:rsidRPr="009C0D3A">
              <w:rPr>
                <w:rFonts w:ascii="Calibri" w:hAnsi="Calibri"/>
                <w:color w:val="000000"/>
              </w:rPr>
              <w:t>15%</w:t>
            </w:r>
          </w:p>
        </w:tc>
      </w:tr>
      <w:tr w:rsidR="009C0D3A" w:rsidRPr="00317C62" w14:paraId="0FA031EE" w14:textId="77777777" w:rsidTr="009C0D3A">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7A341E17" w14:textId="7D2F8F32" w:rsidR="009C0D3A" w:rsidRDefault="009C0D3A" w:rsidP="00194B52">
            <w:pPr>
              <w:rPr>
                <w:rFonts w:ascii="Calibri" w:hAnsi="Calibri"/>
                <w:b/>
                <w:color w:val="000000"/>
              </w:rPr>
            </w:pPr>
            <w:r>
              <w:rPr>
                <w:rFonts w:ascii="Calibri" w:hAnsi="Calibri"/>
                <w:b/>
                <w:color w:val="000000"/>
              </w:rPr>
              <w:t>Project Design Approach – CTH E Bridge</w:t>
            </w:r>
          </w:p>
        </w:tc>
        <w:tc>
          <w:tcPr>
            <w:tcW w:w="990" w:type="dxa"/>
            <w:tcBorders>
              <w:top w:val="single" w:sz="4" w:space="0" w:color="auto"/>
              <w:left w:val="nil"/>
              <w:bottom w:val="single" w:sz="4" w:space="0" w:color="auto"/>
              <w:right w:val="nil"/>
            </w:tcBorders>
            <w:vAlign w:val="center"/>
          </w:tcPr>
          <w:p w14:paraId="3C735483" w14:textId="636791A9" w:rsidR="009C0D3A" w:rsidRPr="009C0D3A" w:rsidRDefault="009C0D3A" w:rsidP="00317C62">
            <w:pPr>
              <w:jc w:val="center"/>
              <w:rPr>
                <w:rFonts w:ascii="Calibri" w:hAnsi="Calibri"/>
                <w:color w:val="000000"/>
              </w:rPr>
            </w:pPr>
            <w:r w:rsidRPr="009C0D3A">
              <w:rPr>
                <w:rFonts w:ascii="Calibri" w:hAnsi="Calibri"/>
                <w:color w:val="000000"/>
              </w:rPr>
              <w:t>4.9</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2F7DFEAE" w14:textId="2EC1A106" w:rsidR="009C0D3A" w:rsidRPr="009C0D3A" w:rsidRDefault="009C0D3A" w:rsidP="00317C62">
            <w:pPr>
              <w:jc w:val="center"/>
              <w:rPr>
                <w:rFonts w:ascii="Calibri" w:hAnsi="Calibri"/>
                <w:color w:val="000000"/>
              </w:rPr>
            </w:pPr>
            <w:r w:rsidRPr="009C0D3A">
              <w:rPr>
                <w:rFonts w:ascii="Calibri" w:hAnsi="Calibri"/>
                <w:color w:val="000000"/>
              </w:rPr>
              <w:t>15%</w:t>
            </w:r>
          </w:p>
        </w:tc>
      </w:tr>
      <w:tr w:rsidR="009C0D3A" w:rsidRPr="00317C62" w14:paraId="7EF59905" w14:textId="77777777" w:rsidTr="009C0D3A">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54856DF0" w14:textId="518E6804" w:rsidR="009C0D3A" w:rsidRDefault="009C0D3A" w:rsidP="00194B52">
            <w:pPr>
              <w:rPr>
                <w:rFonts w:ascii="Calibri" w:hAnsi="Calibri"/>
                <w:b/>
                <w:color w:val="000000"/>
              </w:rPr>
            </w:pPr>
            <w:r>
              <w:rPr>
                <w:rFonts w:ascii="Calibri" w:hAnsi="Calibri"/>
                <w:b/>
                <w:color w:val="000000"/>
              </w:rPr>
              <w:t>Structural &amp; Hydraulic Design of Similar Structures</w:t>
            </w:r>
          </w:p>
        </w:tc>
        <w:tc>
          <w:tcPr>
            <w:tcW w:w="990" w:type="dxa"/>
            <w:tcBorders>
              <w:top w:val="single" w:sz="4" w:space="0" w:color="auto"/>
              <w:left w:val="nil"/>
              <w:bottom w:val="single" w:sz="4" w:space="0" w:color="auto"/>
              <w:right w:val="nil"/>
            </w:tcBorders>
            <w:vAlign w:val="center"/>
          </w:tcPr>
          <w:p w14:paraId="1DD785AD" w14:textId="7E3EABDF" w:rsidR="009C0D3A" w:rsidRPr="009C0D3A" w:rsidRDefault="009C0D3A" w:rsidP="00317C62">
            <w:pPr>
              <w:jc w:val="center"/>
              <w:rPr>
                <w:rFonts w:ascii="Calibri" w:hAnsi="Calibri"/>
                <w:color w:val="000000"/>
              </w:rPr>
            </w:pPr>
            <w:r w:rsidRPr="009C0D3A">
              <w:rPr>
                <w:rFonts w:ascii="Calibri" w:hAnsi="Calibri"/>
                <w:color w:val="000000"/>
              </w:rPr>
              <w:t>4.10</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7030107E" w14:textId="7C6EFCB4" w:rsidR="009C0D3A" w:rsidRPr="009C0D3A" w:rsidRDefault="009C0D3A" w:rsidP="00317C62">
            <w:pPr>
              <w:jc w:val="center"/>
              <w:rPr>
                <w:rFonts w:ascii="Calibri" w:hAnsi="Calibri"/>
                <w:color w:val="000000"/>
              </w:rPr>
            </w:pPr>
            <w:r w:rsidRPr="009C0D3A">
              <w:rPr>
                <w:rFonts w:ascii="Calibri" w:hAnsi="Calibri"/>
                <w:color w:val="000000"/>
              </w:rPr>
              <w:t>10%</w:t>
            </w:r>
          </w:p>
        </w:tc>
      </w:tr>
      <w:tr w:rsidR="009C0D3A" w:rsidRPr="00317C62" w14:paraId="32626DA3" w14:textId="77777777" w:rsidTr="009C0D3A">
        <w:trPr>
          <w:trHeight w:val="368"/>
          <w:jc w:val="center"/>
        </w:trPr>
        <w:tc>
          <w:tcPr>
            <w:tcW w:w="6780" w:type="dxa"/>
            <w:tcBorders>
              <w:top w:val="single" w:sz="4" w:space="0" w:color="auto"/>
              <w:left w:val="single" w:sz="12" w:space="0" w:color="auto"/>
              <w:bottom w:val="single" w:sz="4" w:space="0" w:color="auto"/>
              <w:right w:val="nil"/>
            </w:tcBorders>
            <w:shd w:val="clear" w:color="auto" w:fill="auto"/>
            <w:vAlign w:val="center"/>
          </w:tcPr>
          <w:p w14:paraId="48525194" w14:textId="73FB1C94" w:rsidR="009C0D3A" w:rsidRDefault="009C0D3A" w:rsidP="00194B52">
            <w:pPr>
              <w:rPr>
                <w:rFonts w:ascii="Calibri" w:hAnsi="Calibri"/>
                <w:b/>
                <w:color w:val="000000"/>
              </w:rPr>
            </w:pPr>
            <w:r>
              <w:rPr>
                <w:rFonts w:ascii="Calibri" w:hAnsi="Calibri"/>
                <w:b/>
                <w:color w:val="000000"/>
              </w:rPr>
              <w:t>Knowledge of WisDOT Design Process &amp; Local Program Procedure</w:t>
            </w:r>
          </w:p>
        </w:tc>
        <w:tc>
          <w:tcPr>
            <w:tcW w:w="990" w:type="dxa"/>
            <w:tcBorders>
              <w:top w:val="single" w:sz="4" w:space="0" w:color="auto"/>
              <w:left w:val="nil"/>
              <w:bottom w:val="single" w:sz="4" w:space="0" w:color="auto"/>
              <w:right w:val="nil"/>
            </w:tcBorders>
            <w:vAlign w:val="center"/>
          </w:tcPr>
          <w:p w14:paraId="1910774E" w14:textId="5D09F6AF" w:rsidR="009C0D3A" w:rsidRPr="009C0D3A" w:rsidRDefault="009C0D3A" w:rsidP="00317C62">
            <w:pPr>
              <w:jc w:val="center"/>
              <w:rPr>
                <w:rFonts w:ascii="Calibri" w:hAnsi="Calibri"/>
                <w:color w:val="000000"/>
              </w:rPr>
            </w:pPr>
            <w:r w:rsidRPr="009C0D3A">
              <w:rPr>
                <w:rFonts w:ascii="Calibri" w:hAnsi="Calibri"/>
                <w:color w:val="000000"/>
              </w:rPr>
              <w:t>4.11</w:t>
            </w:r>
          </w:p>
        </w:tc>
        <w:tc>
          <w:tcPr>
            <w:tcW w:w="1620" w:type="dxa"/>
            <w:tcBorders>
              <w:top w:val="single" w:sz="4" w:space="0" w:color="auto"/>
              <w:left w:val="nil"/>
              <w:bottom w:val="single" w:sz="4" w:space="0" w:color="auto"/>
              <w:right w:val="single" w:sz="12" w:space="0" w:color="auto"/>
            </w:tcBorders>
            <w:shd w:val="clear" w:color="auto" w:fill="auto"/>
            <w:noWrap/>
            <w:vAlign w:val="center"/>
          </w:tcPr>
          <w:p w14:paraId="27BDAB54" w14:textId="3537142E" w:rsidR="009C0D3A" w:rsidRPr="009C0D3A" w:rsidRDefault="009C0D3A" w:rsidP="009C0D3A">
            <w:pPr>
              <w:jc w:val="center"/>
              <w:rPr>
                <w:rFonts w:ascii="Calibri" w:hAnsi="Calibri"/>
                <w:color w:val="000000"/>
              </w:rPr>
            </w:pPr>
            <w:r w:rsidRPr="009C0D3A">
              <w:rPr>
                <w:rFonts w:ascii="Calibri" w:hAnsi="Calibri"/>
                <w:color w:val="000000"/>
              </w:rPr>
              <w:t>15%</w:t>
            </w:r>
          </w:p>
        </w:tc>
      </w:tr>
      <w:tr w:rsidR="009C0D3A" w:rsidRPr="00317C62" w14:paraId="00AC1463" w14:textId="77777777" w:rsidTr="002D31F5">
        <w:trPr>
          <w:trHeight w:val="315"/>
          <w:jc w:val="center"/>
        </w:trPr>
        <w:tc>
          <w:tcPr>
            <w:tcW w:w="6780" w:type="dxa"/>
            <w:tcBorders>
              <w:top w:val="single" w:sz="12" w:space="0" w:color="auto"/>
              <w:left w:val="single" w:sz="12" w:space="0" w:color="auto"/>
              <w:bottom w:val="single" w:sz="12" w:space="0" w:color="auto"/>
              <w:right w:val="nil"/>
            </w:tcBorders>
            <w:shd w:val="clear" w:color="auto" w:fill="D9D9D9" w:themeFill="background1" w:themeFillShade="D9"/>
            <w:noWrap/>
            <w:vAlign w:val="center"/>
            <w:hideMark/>
          </w:tcPr>
          <w:p w14:paraId="373740A8" w14:textId="123CF428" w:rsidR="009C0D3A" w:rsidRPr="00317C62" w:rsidRDefault="009C0D3A" w:rsidP="00317C62">
            <w:pPr>
              <w:jc w:val="right"/>
              <w:rPr>
                <w:rFonts w:ascii="Calibri" w:hAnsi="Calibri"/>
                <w:b/>
                <w:color w:val="000000"/>
                <w:szCs w:val="22"/>
              </w:rPr>
            </w:pPr>
          </w:p>
        </w:tc>
        <w:tc>
          <w:tcPr>
            <w:tcW w:w="990" w:type="dxa"/>
            <w:tcBorders>
              <w:top w:val="single" w:sz="12" w:space="0" w:color="auto"/>
              <w:left w:val="nil"/>
              <w:bottom w:val="single" w:sz="12" w:space="0" w:color="auto"/>
              <w:right w:val="nil"/>
            </w:tcBorders>
            <w:shd w:val="clear" w:color="auto" w:fill="D9D9D9" w:themeFill="background1" w:themeFillShade="D9"/>
          </w:tcPr>
          <w:p w14:paraId="26DB1400" w14:textId="4A0E6E20" w:rsidR="009C0D3A" w:rsidRPr="00317C62" w:rsidRDefault="009C0D3A" w:rsidP="00317C62">
            <w:pPr>
              <w:jc w:val="center"/>
              <w:rPr>
                <w:rFonts w:ascii="Calibri" w:hAnsi="Calibri"/>
                <w:b/>
                <w:color w:val="000000"/>
                <w:szCs w:val="22"/>
              </w:rPr>
            </w:pPr>
            <w:r w:rsidRPr="00317C62">
              <w:rPr>
                <w:rFonts w:ascii="Calibri" w:hAnsi="Calibri"/>
                <w:b/>
                <w:color w:val="000000"/>
                <w:szCs w:val="22"/>
              </w:rPr>
              <w:t>Total</w:t>
            </w:r>
          </w:p>
        </w:tc>
        <w:tc>
          <w:tcPr>
            <w:tcW w:w="1620"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14:paraId="5DB84140" w14:textId="63C20F8A" w:rsidR="009C0D3A" w:rsidRPr="00317C62" w:rsidRDefault="009C0D3A"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lastRenderedPageBreak/>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0C0310">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0C55C92F"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009C0D3A">
        <w:rPr>
          <w:rFonts w:ascii="Arial" w:hAnsi="Arial" w:cs="Arial"/>
          <w:b/>
          <w:szCs w:val="20"/>
          <w:u w:val="single"/>
        </w:rPr>
        <w:t>Scope of Services – CTH JG Bridge</w:t>
      </w:r>
    </w:p>
    <w:p w14:paraId="45F1A219" w14:textId="77777777" w:rsidR="009C0D3A" w:rsidRPr="002E2F5B" w:rsidRDefault="009C0D3A" w:rsidP="000C0310">
      <w:pPr>
        <w:ind w:left="1440"/>
        <w:rPr>
          <w:rFonts w:ascii="Arial" w:hAnsi="Arial" w:cs="Arial"/>
          <w:b/>
        </w:rPr>
      </w:pPr>
      <w:r w:rsidRPr="002E2F5B">
        <w:rPr>
          <w:rFonts w:ascii="Arial" w:hAnsi="Arial" w:cs="Arial"/>
          <w:b/>
        </w:rPr>
        <w:t>3.2.1</w:t>
      </w:r>
      <w:r w:rsidRPr="002E2F5B">
        <w:rPr>
          <w:rFonts w:ascii="Arial" w:hAnsi="Arial" w:cs="Arial"/>
          <w:b/>
        </w:rPr>
        <w:tab/>
      </w:r>
      <w:r w:rsidRPr="002E2F5B">
        <w:rPr>
          <w:rFonts w:ascii="Arial" w:hAnsi="Arial" w:cs="Arial"/>
          <w:b/>
          <w:u w:val="single"/>
        </w:rPr>
        <w:t>Project Purpose and Need</w:t>
      </w:r>
    </w:p>
    <w:p w14:paraId="61E47A43" w14:textId="77777777" w:rsidR="009C0D3A" w:rsidRDefault="009C0D3A" w:rsidP="009C0D3A">
      <w:pPr>
        <w:ind w:left="2160"/>
        <w:rPr>
          <w:rFonts w:ascii="Arial" w:hAnsi="Arial" w:cs="Arial"/>
          <w:szCs w:val="20"/>
        </w:rPr>
      </w:pPr>
      <w:r>
        <w:rPr>
          <w:rFonts w:ascii="Arial" w:hAnsi="Arial" w:cs="Arial"/>
          <w:szCs w:val="20"/>
        </w:rPr>
        <w:t>The purpose of this project is to replace B-13-0069</w:t>
      </w:r>
      <w:r w:rsidRPr="001B7E7C">
        <w:rPr>
          <w:rFonts w:ascii="Arial" w:hAnsi="Arial" w:cs="Arial"/>
          <w:szCs w:val="20"/>
        </w:rPr>
        <w:t xml:space="preserve"> (ID </w:t>
      </w:r>
      <w:r>
        <w:rPr>
          <w:rFonts w:ascii="Arial" w:hAnsi="Arial" w:cs="Arial"/>
        </w:rPr>
        <w:t>5665-00-05/75</w:t>
      </w:r>
      <w:r w:rsidRPr="001B7E7C">
        <w:rPr>
          <w:rFonts w:ascii="Arial" w:hAnsi="Arial" w:cs="Arial"/>
          <w:szCs w:val="20"/>
        </w:rPr>
        <w:t>)</w:t>
      </w:r>
      <w:r>
        <w:rPr>
          <w:rFonts w:ascii="Arial" w:hAnsi="Arial" w:cs="Arial"/>
          <w:szCs w:val="20"/>
        </w:rPr>
        <w:t xml:space="preserve"> which is a 63 year old, single-span, 36.0 foot long, steel girder concrete deck bridge with timber abutments and steel H piles which has a sufficiency rating of 40.3.  CTH JG is classified as a Minor Collector and is located over the West Branch Sugar River in the Town of Blue Mounds.  </w:t>
      </w:r>
    </w:p>
    <w:p w14:paraId="15334CBC" w14:textId="77777777" w:rsidR="009C0D3A" w:rsidRDefault="009C0D3A" w:rsidP="009C0D3A">
      <w:pPr>
        <w:ind w:left="2160"/>
        <w:rPr>
          <w:rFonts w:ascii="Arial" w:hAnsi="Arial" w:cs="Arial"/>
          <w:szCs w:val="20"/>
        </w:rPr>
      </w:pPr>
    </w:p>
    <w:p w14:paraId="6C138D74" w14:textId="77777777" w:rsidR="009C0D3A" w:rsidRDefault="009C0D3A" w:rsidP="009C0D3A">
      <w:pPr>
        <w:ind w:left="2160"/>
        <w:rPr>
          <w:rFonts w:ascii="Arial" w:hAnsi="Arial" w:cs="Arial"/>
          <w:szCs w:val="20"/>
        </w:rPr>
      </w:pPr>
      <w:r w:rsidRPr="00E96CE9">
        <w:rPr>
          <w:rFonts w:ascii="Arial" w:hAnsi="Arial" w:cs="Arial"/>
          <w:szCs w:val="20"/>
        </w:rPr>
        <w:t>The existing bridge is deteriorating, functionally obsolete and structurally deficient.  The steel substructure is heavily corroded.  The concrete deck is heavily cracked and delaminated.</w:t>
      </w:r>
    </w:p>
    <w:p w14:paraId="45268E15" w14:textId="77777777" w:rsidR="009C0D3A" w:rsidRDefault="009C0D3A" w:rsidP="009C0D3A">
      <w:pPr>
        <w:rPr>
          <w:rFonts w:ascii="Arial" w:hAnsi="Arial" w:cs="Arial"/>
          <w:szCs w:val="20"/>
        </w:rPr>
      </w:pPr>
    </w:p>
    <w:p w14:paraId="732587AE" w14:textId="77777777" w:rsidR="009C0D3A" w:rsidRDefault="009C0D3A" w:rsidP="009C0D3A">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3.2.2</w:t>
      </w:r>
      <w:r>
        <w:rPr>
          <w:rFonts w:ascii="Arial" w:hAnsi="Arial" w:cs="Arial"/>
          <w:b/>
          <w:szCs w:val="20"/>
        </w:rPr>
        <w:tab/>
      </w:r>
      <w:r>
        <w:rPr>
          <w:rFonts w:ascii="Arial" w:hAnsi="Arial" w:cs="Arial"/>
          <w:b/>
          <w:szCs w:val="20"/>
          <w:u w:val="single"/>
        </w:rPr>
        <w:t>Project Description</w:t>
      </w:r>
    </w:p>
    <w:p w14:paraId="01D30611" w14:textId="77777777" w:rsidR="009C0D3A" w:rsidRDefault="009C0D3A" w:rsidP="009C0D3A">
      <w:pPr>
        <w:ind w:left="2160"/>
        <w:rPr>
          <w:rFonts w:ascii="Arial" w:hAnsi="Arial" w:cs="Arial"/>
          <w:szCs w:val="20"/>
        </w:rPr>
      </w:pPr>
      <w:r>
        <w:rPr>
          <w:rFonts w:ascii="Arial" w:hAnsi="Arial" w:cs="Arial"/>
          <w:szCs w:val="20"/>
        </w:rPr>
        <w:t xml:space="preserve">A. The scope includes both preliminary and final design of the new structure (B-13-xxxx) to replace B-13-0069 over the West Branch Sugar River. </w:t>
      </w:r>
    </w:p>
    <w:p w14:paraId="65C30160" w14:textId="77777777" w:rsidR="009C0D3A" w:rsidRPr="002E7653" w:rsidRDefault="009C0D3A" w:rsidP="009C0D3A">
      <w:pPr>
        <w:ind w:left="2160"/>
        <w:rPr>
          <w:rFonts w:ascii="Arial" w:hAnsi="Arial" w:cs="Arial"/>
          <w:szCs w:val="20"/>
        </w:rPr>
      </w:pPr>
      <w:r w:rsidRPr="002E7653">
        <w:rPr>
          <w:rFonts w:ascii="Arial" w:hAnsi="Arial" w:cs="Arial"/>
          <w:szCs w:val="20"/>
        </w:rPr>
        <w:t xml:space="preserve">B. The new bridge is to be hydraulically-sized and designed to current WisDOT/Bureau of Structures standards. </w:t>
      </w:r>
    </w:p>
    <w:p w14:paraId="21067705" w14:textId="77777777" w:rsidR="009C0D3A" w:rsidRPr="00510536" w:rsidRDefault="009C0D3A" w:rsidP="009C0D3A">
      <w:pPr>
        <w:ind w:left="2160"/>
        <w:rPr>
          <w:rFonts w:ascii="Arial" w:hAnsi="Arial" w:cs="Arial"/>
          <w:szCs w:val="20"/>
        </w:rPr>
      </w:pPr>
      <w:r w:rsidRPr="00510536">
        <w:rPr>
          <w:rFonts w:ascii="Arial" w:hAnsi="Arial" w:cs="Arial"/>
          <w:szCs w:val="20"/>
        </w:rPr>
        <w:t xml:space="preserve">C. The new structure is proposed to be a 32 ft. wide and 49 ft. long, single-span structure constructed on the current alignment. </w:t>
      </w:r>
    </w:p>
    <w:p w14:paraId="6B31E275" w14:textId="77777777" w:rsidR="009C0D3A" w:rsidRPr="00510536" w:rsidRDefault="009C0D3A" w:rsidP="009C0D3A">
      <w:pPr>
        <w:ind w:left="2160"/>
        <w:rPr>
          <w:rFonts w:ascii="Arial" w:hAnsi="Arial" w:cs="Arial"/>
          <w:szCs w:val="20"/>
        </w:rPr>
      </w:pPr>
      <w:r w:rsidRPr="00510536">
        <w:rPr>
          <w:rFonts w:ascii="Arial" w:hAnsi="Arial" w:cs="Arial"/>
          <w:szCs w:val="20"/>
        </w:rPr>
        <w:t>D. The proposed length of the approach work is approximately 50 ft. each, for a total project length of approximately 149 ft.</w:t>
      </w:r>
    </w:p>
    <w:p w14:paraId="19262EEC" w14:textId="77FA65B0" w:rsidR="009C0D3A" w:rsidRDefault="009C0D3A" w:rsidP="009C0D3A">
      <w:pPr>
        <w:ind w:left="2160"/>
        <w:rPr>
          <w:rFonts w:ascii="Arial" w:hAnsi="Arial" w:cs="Arial"/>
          <w:szCs w:val="20"/>
        </w:rPr>
      </w:pPr>
      <w:r w:rsidRPr="00510536">
        <w:rPr>
          <w:rFonts w:ascii="Arial" w:hAnsi="Arial" w:cs="Arial"/>
          <w:szCs w:val="20"/>
        </w:rPr>
        <w:t xml:space="preserve">E. This project is currently scheduled for a </w:t>
      </w:r>
      <w:r w:rsidR="005F1B97">
        <w:rPr>
          <w:rFonts w:ascii="Arial" w:hAnsi="Arial" w:cs="Arial"/>
          <w:szCs w:val="20"/>
        </w:rPr>
        <w:t>September 2022</w:t>
      </w:r>
      <w:r w:rsidRPr="00510536">
        <w:rPr>
          <w:rFonts w:ascii="Arial" w:hAnsi="Arial" w:cs="Arial"/>
          <w:szCs w:val="20"/>
        </w:rPr>
        <w:t xml:space="preserve"> construction let.</w:t>
      </w:r>
    </w:p>
    <w:p w14:paraId="68E2C303" w14:textId="77777777" w:rsidR="009C0D3A" w:rsidRDefault="009C0D3A" w:rsidP="009C0D3A">
      <w:pPr>
        <w:rPr>
          <w:rFonts w:ascii="Arial" w:hAnsi="Arial" w:cs="Arial"/>
          <w:szCs w:val="20"/>
        </w:rPr>
      </w:pPr>
    </w:p>
    <w:p w14:paraId="5E603B88" w14:textId="77777777" w:rsidR="009C0D3A" w:rsidRDefault="009C0D3A" w:rsidP="009C0D3A">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3.2.3</w:t>
      </w:r>
      <w:r>
        <w:rPr>
          <w:rFonts w:ascii="Arial" w:hAnsi="Arial" w:cs="Arial"/>
          <w:b/>
          <w:szCs w:val="20"/>
        </w:rPr>
        <w:tab/>
      </w:r>
      <w:r>
        <w:rPr>
          <w:rFonts w:ascii="Arial" w:hAnsi="Arial" w:cs="Arial"/>
          <w:b/>
          <w:szCs w:val="20"/>
          <w:u w:val="single"/>
        </w:rPr>
        <w:t>Deliverables</w:t>
      </w:r>
    </w:p>
    <w:p w14:paraId="2CD8AA66" w14:textId="77777777" w:rsidR="009C0D3A" w:rsidRDefault="009C0D3A" w:rsidP="009C0D3A">
      <w:pPr>
        <w:ind w:left="2160"/>
        <w:rPr>
          <w:rFonts w:ascii="Arial" w:hAnsi="Arial" w:cs="Arial"/>
          <w:szCs w:val="20"/>
        </w:rPr>
      </w:pPr>
      <w:r w:rsidRPr="00A661FA">
        <w:rPr>
          <w:rFonts w:ascii="Arial" w:hAnsi="Arial" w:cs="Arial"/>
          <w:szCs w:val="20"/>
        </w:rPr>
        <w:t>The selected consulta</w:t>
      </w:r>
      <w:r>
        <w:rPr>
          <w:rFonts w:ascii="Arial" w:hAnsi="Arial" w:cs="Arial"/>
          <w:szCs w:val="20"/>
        </w:rPr>
        <w:t>nt is responsible for providing and completing the following deliverables which include but may not be limited to:</w:t>
      </w:r>
    </w:p>
    <w:p w14:paraId="0F0DC44E" w14:textId="77777777" w:rsidR="009C0D3A" w:rsidRDefault="009C0D3A" w:rsidP="009C0D3A">
      <w:pPr>
        <w:ind w:left="2160"/>
        <w:rPr>
          <w:rFonts w:ascii="Arial" w:hAnsi="Arial" w:cs="Arial"/>
          <w:szCs w:val="20"/>
        </w:rPr>
      </w:pPr>
      <w:r>
        <w:rPr>
          <w:rFonts w:ascii="Arial" w:hAnsi="Arial" w:cs="Arial"/>
          <w:szCs w:val="20"/>
        </w:rPr>
        <w:t>A.</w:t>
      </w:r>
      <w:r w:rsidRPr="00A661FA">
        <w:rPr>
          <w:rFonts w:ascii="Arial" w:hAnsi="Arial" w:cs="Arial"/>
          <w:szCs w:val="20"/>
        </w:rPr>
        <w:t xml:space="preserve"> </w:t>
      </w:r>
      <w:r>
        <w:rPr>
          <w:rFonts w:ascii="Arial" w:hAnsi="Arial" w:cs="Arial"/>
          <w:szCs w:val="20"/>
        </w:rPr>
        <w:t>P</w:t>
      </w:r>
      <w:r w:rsidRPr="00A661FA">
        <w:rPr>
          <w:rFonts w:ascii="Arial" w:hAnsi="Arial" w:cs="Arial"/>
          <w:szCs w:val="20"/>
        </w:rPr>
        <w:t xml:space="preserve">roject </w:t>
      </w:r>
      <w:r>
        <w:rPr>
          <w:rFonts w:ascii="Arial" w:hAnsi="Arial" w:cs="Arial"/>
          <w:szCs w:val="20"/>
        </w:rPr>
        <w:t>A</w:t>
      </w:r>
      <w:r w:rsidRPr="00A661FA">
        <w:rPr>
          <w:rFonts w:ascii="Arial" w:hAnsi="Arial" w:cs="Arial"/>
          <w:szCs w:val="20"/>
        </w:rPr>
        <w:t>dministration</w:t>
      </w:r>
    </w:p>
    <w:p w14:paraId="1E308F1F" w14:textId="77777777" w:rsidR="009C0D3A" w:rsidRDefault="009C0D3A" w:rsidP="009C0D3A">
      <w:pPr>
        <w:ind w:left="2160"/>
        <w:rPr>
          <w:rFonts w:ascii="Arial" w:hAnsi="Arial" w:cs="Arial"/>
          <w:szCs w:val="20"/>
        </w:rPr>
      </w:pPr>
      <w:r>
        <w:rPr>
          <w:rFonts w:ascii="Arial" w:hAnsi="Arial" w:cs="Arial"/>
          <w:szCs w:val="20"/>
        </w:rPr>
        <w:t>B. Structure Survey Re</w:t>
      </w:r>
      <w:r w:rsidRPr="00A661FA">
        <w:rPr>
          <w:rFonts w:ascii="Arial" w:hAnsi="Arial" w:cs="Arial"/>
          <w:szCs w:val="20"/>
        </w:rPr>
        <w:t>port</w:t>
      </w:r>
    </w:p>
    <w:p w14:paraId="47EF673C" w14:textId="77777777" w:rsidR="009C0D3A" w:rsidRDefault="009C0D3A" w:rsidP="009C0D3A">
      <w:pPr>
        <w:ind w:left="2160"/>
        <w:rPr>
          <w:rFonts w:ascii="Arial" w:hAnsi="Arial" w:cs="Arial"/>
          <w:szCs w:val="20"/>
        </w:rPr>
      </w:pPr>
      <w:r>
        <w:rPr>
          <w:rFonts w:ascii="Arial" w:hAnsi="Arial" w:cs="Arial"/>
          <w:szCs w:val="20"/>
        </w:rPr>
        <w:t>C. P</w:t>
      </w:r>
      <w:r w:rsidRPr="00A661FA">
        <w:rPr>
          <w:rFonts w:ascii="Arial" w:hAnsi="Arial" w:cs="Arial"/>
          <w:szCs w:val="20"/>
        </w:rPr>
        <w:t xml:space="preserve">ublic </w:t>
      </w:r>
      <w:r>
        <w:rPr>
          <w:rFonts w:ascii="Arial" w:hAnsi="Arial" w:cs="Arial"/>
          <w:szCs w:val="20"/>
        </w:rPr>
        <w:t>Involvement</w:t>
      </w:r>
    </w:p>
    <w:p w14:paraId="465853DF" w14:textId="77777777" w:rsidR="009C0D3A" w:rsidRDefault="009C0D3A" w:rsidP="009C0D3A">
      <w:pPr>
        <w:ind w:left="2160"/>
        <w:rPr>
          <w:rFonts w:ascii="Arial" w:hAnsi="Arial" w:cs="Arial"/>
          <w:szCs w:val="20"/>
        </w:rPr>
      </w:pPr>
      <w:r>
        <w:rPr>
          <w:rFonts w:ascii="Arial" w:hAnsi="Arial" w:cs="Arial"/>
          <w:szCs w:val="20"/>
        </w:rPr>
        <w:t>D. Agency and Ut</w:t>
      </w:r>
      <w:r w:rsidRPr="00A661FA">
        <w:rPr>
          <w:rFonts w:ascii="Arial" w:hAnsi="Arial" w:cs="Arial"/>
          <w:szCs w:val="20"/>
        </w:rPr>
        <w:t xml:space="preserve">ility </w:t>
      </w:r>
      <w:r>
        <w:rPr>
          <w:rFonts w:ascii="Arial" w:hAnsi="Arial" w:cs="Arial"/>
          <w:szCs w:val="20"/>
        </w:rPr>
        <w:t>C</w:t>
      </w:r>
      <w:r w:rsidRPr="00A661FA">
        <w:rPr>
          <w:rFonts w:ascii="Arial" w:hAnsi="Arial" w:cs="Arial"/>
          <w:szCs w:val="20"/>
        </w:rPr>
        <w:t>oordination</w:t>
      </w:r>
    </w:p>
    <w:p w14:paraId="45965B24" w14:textId="77777777" w:rsidR="009C0D3A" w:rsidRDefault="009C0D3A" w:rsidP="009C0D3A">
      <w:pPr>
        <w:ind w:left="2160"/>
        <w:rPr>
          <w:rFonts w:ascii="Arial" w:hAnsi="Arial" w:cs="Arial"/>
          <w:szCs w:val="20"/>
        </w:rPr>
      </w:pPr>
      <w:r>
        <w:rPr>
          <w:rFonts w:ascii="Arial" w:hAnsi="Arial" w:cs="Arial"/>
          <w:szCs w:val="20"/>
        </w:rPr>
        <w:t>E. E</w:t>
      </w:r>
      <w:r w:rsidRPr="00A661FA">
        <w:rPr>
          <w:rFonts w:ascii="Arial" w:hAnsi="Arial" w:cs="Arial"/>
          <w:szCs w:val="20"/>
        </w:rPr>
        <w:t xml:space="preserve">nvironmental </w:t>
      </w:r>
      <w:r>
        <w:rPr>
          <w:rFonts w:ascii="Arial" w:hAnsi="Arial" w:cs="Arial"/>
          <w:szCs w:val="20"/>
        </w:rPr>
        <w:t>D</w:t>
      </w:r>
      <w:r w:rsidRPr="00A661FA">
        <w:rPr>
          <w:rFonts w:ascii="Arial" w:hAnsi="Arial" w:cs="Arial"/>
          <w:szCs w:val="20"/>
        </w:rPr>
        <w:t>ocument</w:t>
      </w:r>
      <w:r>
        <w:rPr>
          <w:rFonts w:ascii="Arial" w:hAnsi="Arial" w:cs="Arial"/>
          <w:szCs w:val="20"/>
        </w:rPr>
        <w:t>ation</w:t>
      </w:r>
    </w:p>
    <w:p w14:paraId="343358B5" w14:textId="77777777" w:rsidR="009C0D3A" w:rsidRDefault="009C0D3A" w:rsidP="009C0D3A">
      <w:pPr>
        <w:ind w:left="2160"/>
        <w:rPr>
          <w:rFonts w:ascii="Arial" w:hAnsi="Arial" w:cs="Arial"/>
          <w:szCs w:val="20"/>
        </w:rPr>
      </w:pPr>
      <w:r>
        <w:rPr>
          <w:rFonts w:ascii="Arial" w:hAnsi="Arial" w:cs="Arial"/>
          <w:szCs w:val="20"/>
        </w:rPr>
        <w:t>F. Design Computations</w:t>
      </w:r>
    </w:p>
    <w:p w14:paraId="30DEEF6C" w14:textId="77777777" w:rsidR="009C0D3A" w:rsidRDefault="009C0D3A" w:rsidP="009C0D3A">
      <w:pPr>
        <w:ind w:left="2160"/>
        <w:rPr>
          <w:rFonts w:ascii="Arial" w:hAnsi="Arial" w:cs="Arial"/>
          <w:szCs w:val="20"/>
        </w:rPr>
      </w:pPr>
      <w:r>
        <w:rPr>
          <w:rFonts w:ascii="Arial" w:hAnsi="Arial" w:cs="Arial"/>
          <w:szCs w:val="20"/>
        </w:rPr>
        <w:t>G. Preliminary Plans</w:t>
      </w:r>
    </w:p>
    <w:p w14:paraId="7393C9A3" w14:textId="77777777" w:rsidR="009C0D3A" w:rsidRDefault="009C0D3A" w:rsidP="009C0D3A">
      <w:pPr>
        <w:ind w:left="2160"/>
        <w:rPr>
          <w:rFonts w:ascii="Arial" w:hAnsi="Arial" w:cs="Arial"/>
          <w:szCs w:val="20"/>
        </w:rPr>
      </w:pPr>
      <w:r>
        <w:rPr>
          <w:rFonts w:ascii="Arial" w:hAnsi="Arial" w:cs="Arial"/>
          <w:szCs w:val="20"/>
        </w:rPr>
        <w:t>H. T</w:t>
      </w:r>
      <w:r w:rsidRPr="00A661FA">
        <w:rPr>
          <w:rFonts w:ascii="Arial" w:hAnsi="Arial" w:cs="Arial"/>
          <w:szCs w:val="20"/>
        </w:rPr>
        <w:t>raff</w:t>
      </w:r>
      <w:r>
        <w:rPr>
          <w:rFonts w:ascii="Arial" w:hAnsi="Arial" w:cs="Arial"/>
          <w:szCs w:val="20"/>
        </w:rPr>
        <w:t>ic Control</w:t>
      </w:r>
    </w:p>
    <w:p w14:paraId="07AB7664" w14:textId="77777777" w:rsidR="009C0D3A" w:rsidRDefault="009C0D3A" w:rsidP="009C0D3A">
      <w:pPr>
        <w:ind w:left="2160"/>
        <w:rPr>
          <w:rFonts w:ascii="Arial" w:hAnsi="Arial" w:cs="Arial"/>
          <w:szCs w:val="20"/>
        </w:rPr>
      </w:pPr>
      <w:r>
        <w:rPr>
          <w:rFonts w:ascii="Arial" w:hAnsi="Arial" w:cs="Arial"/>
          <w:szCs w:val="20"/>
        </w:rPr>
        <w:t>I. Design Study Report</w:t>
      </w:r>
    </w:p>
    <w:p w14:paraId="57E99DB0" w14:textId="77777777" w:rsidR="009C0D3A" w:rsidRDefault="009C0D3A" w:rsidP="009C0D3A">
      <w:pPr>
        <w:ind w:left="2160"/>
        <w:rPr>
          <w:rFonts w:ascii="Arial" w:hAnsi="Arial" w:cs="Arial"/>
          <w:szCs w:val="20"/>
        </w:rPr>
      </w:pPr>
      <w:r>
        <w:rPr>
          <w:rFonts w:ascii="Arial" w:hAnsi="Arial" w:cs="Arial"/>
          <w:szCs w:val="20"/>
        </w:rPr>
        <w:t>J. Scour Computations and Scour Code</w:t>
      </w:r>
    </w:p>
    <w:p w14:paraId="38534E17" w14:textId="77777777" w:rsidR="009C0D3A" w:rsidRDefault="009C0D3A" w:rsidP="009C0D3A">
      <w:pPr>
        <w:ind w:left="2160"/>
        <w:rPr>
          <w:rFonts w:ascii="Arial" w:hAnsi="Arial" w:cs="Arial"/>
          <w:szCs w:val="20"/>
        </w:rPr>
      </w:pPr>
      <w:r>
        <w:rPr>
          <w:rFonts w:ascii="Arial" w:hAnsi="Arial" w:cs="Arial"/>
          <w:szCs w:val="20"/>
        </w:rPr>
        <w:t>K. Structure inventory sheets and application for the bridge number through the   Bureau of Structures.</w:t>
      </w:r>
    </w:p>
    <w:p w14:paraId="6EE7AA6F" w14:textId="77777777" w:rsidR="009C0D3A" w:rsidRDefault="009C0D3A" w:rsidP="009C0D3A">
      <w:pPr>
        <w:ind w:left="2160"/>
        <w:rPr>
          <w:rFonts w:ascii="Arial" w:hAnsi="Arial" w:cs="Arial"/>
          <w:szCs w:val="20"/>
        </w:rPr>
      </w:pPr>
      <w:r>
        <w:rPr>
          <w:rFonts w:ascii="Arial" w:hAnsi="Arial" w:cs="Arial"/>
          <w:szCs w:val="20"/>
        </w:rPr>
        <w:t>L. All F</w:t>
      </w:r>
      <w:r w:rsidRPr="00A661FA">
        <w:rPr>
          <w:rFonts w:ascii="Arial" w:hAnsi="Arial" w:cs="Arial"/>
          <w:szCs w:val="20"/>
        </w:rPr>
        <w:t xml:space="preserve">inal </w:t>
      </w:r>
      <w:r>
        <w:rPr>
          <w:rFonts w:ascii="Arial" w:hAnsi="Arial" w:cs="Arial"/>
          <w:szCs w:val="20"/>
        </w:rPr>
        <w:t>P</w:t>
      </w:r>
      <w:r w:rsidRPr="00A661FA">
        <w:rPr>
          <w:rFonts w:ascii="Arial" w:hAnsi="Arial" w:cs="Arial"/>
          <w:szCs w:val="20"/>
        </w:rPr>
        <w:t>lans resulting in a Pre-PS&amp;E and Final PS&amp;E</w:t>
      </w:r>
      <w:r>
        <w:rPr>
          <w:rFonts w:ascii="Arial" w:hAnsi="Arial" w:cs="Arial"/>
          <w:szCs w:val="20"/>
        </w:rPr>
        <w:t xml:space="preserve"> package</w:t>
      </w:r>
      <w:r w:rsidRPr="00A661FA">
        <w:rPr>
          <w:rFonts w:ascii="Arial" w:hAnsi="Arial" w:cs="Arial"/>
          <w:szCs w:val="20"/>
        </w:rPr>
        <w:t>.</w:t>
      </w:r>
    </w:p>
    <w:p w14:paraId="48825B9C" w14:textId="77777777" w:rsidR="009C0D3A" w:rsidRDefault="009C0D3A" w:rsidP="009C0D3A">
      <w:pPr>
        <w:ind w:left="2160"/>
        <w:rPr>
          <w:rFonts w:ascii="Arial" w:hAnsi="Arial" w:cs="Arial"/>
          <w:szCs w:val="20"/>
        </w:rPr>
      </w:pPr>
    </w:p>
    <w:p w14:paraId="4C01501B" w14:textId="77777777" w:rsidR="009C0D3A" w:rsidRDefault="009C0D3A" w:rsidP="009C0D3A">
      <w:pPr>
        <w:ind w:left="2160"/>
        <w:rPr>
          <w:rFonts w:ascii="Arial" w:hAnsi="Arial" w:cs="Arial"/>
          <w:b/>
          <w:szCs w:val="20"/>
        </w:rPr>
      </w:pPr>
      <w:r w:rsidRPr="00815B45">
        <w:rPr>
          <w:rFonts w:ascii="Arial" w:hAnsi="Arial" w:cs="Arial"/>
          <w:b/>
          <w:szCs w:val="20"/>
        </w:rPr>
        <w:lastRenderedPageBreak/>
        <w:t>Dane County is to receive electronic copies of all submittals for review and comment.</w:t>
      </w:r>
    </w:p>
    <w:p w14:paraId="696AECE1" w14:textId="77777777" w:rsidR="009C0D3A" w:rsidRDefault="009C0D3A" w:rsidP="009C0D3A">
      <w:pPr>
        <w:rPr>
          <w:rFonts w:ascii="Arial" w:hAnsi="Arial" w:cs="Arial"/>
          <w:b/>
          <w:szCs w:val="20"/>
        </w:rPr>
      </w:pPr>
    </w:p>
    <w:p w14:paraId="460E621C" w14:textId="77777777" w:rsidR="009C0D3A" w:rsidRPr="001B7E7C" w:rsidRDefault="009C0D3A" w:rsidP="009C0D3A">
      <w:pPr>
        <w:rPr>
          <w:rFonts w:ascii="Arial" w:hAnsi="Arial" w:cs="Arial"/>
          <w:b/>
          <w:szCs w:val="20"/>
          <w:u w:val="single"/>
        </w:rPr>
      </w:pPr>
      <w:r>
        <w:rPr>
          <w:rFonts w:ascii="Arial" w:hAnsi="Arial" w:cs="Arial"/>
          <w:b/>
          <w:szCs w:val="20"/>
        </w:rPr>
        <w:tab/>
        <w:t>3.3</w:t>
      </w:r>
      <w:r>
        <w:rPr>
          <w:rFonts w:ascii="Arial" w:hAnsi="Arial" w:cs="Arial"/>
          <w:b/>
          <w:szCs w:val="20"/>
        </w:rPr>
        <w:tab/>
      </w:r>
      <w:r w:rsidRPr="001B7E7C">
        <w:rPr>
          <w:rFonts w:ascii="Arial" w:hAnsi="Arial" w:cs="Arial"/>
          <w:b/>
          <w:szCs w:val="20"/>
          <w:u w:val="single"/>
        </w:rPr>
        <w:t xml:space="preserve">Scope of Services - CTH </w:t>
      </w:r>
      <w:r>
        <w:rPr>
          <w:rFonts w:ascii="Arial" w:hAnsi="Arial" w:cs="Arial"/>
          <w:b/>
          <w:szCs w:val="20"/>
          <w:u w:val="single"/>
        </w:rPr>
        <w:t>A</w:t>
      </w:r>
      <w:r w:rsidRPr="001B7E7C">
        <w:rPr>
          <w:rFonts w:ascii="Arial" w:hAnsi="Arial" w:cs="Arial"/>
          <w:b/>
          <w:szCs w:val="20"/>
          <w:u w:val="single"/>
        </w:rPr>
        <w:t xml:space="preserve"> Bridge</w:t>
      </w:r>
    </w:p>
    <w:p w14:paraId="30D69501" w14:textId="77777777" w:rsidR="009C0D3A" w:rsidRPr="002E2F5B" w:rsidRDefault="009C0D3A" w:rsidP="009C0D3A">
      <w:pPr>
        <w:ind w:left="720" w:firstLine="720"/>
        <w:rPr>
          <w:rFonts w:ascii="Arial" w:hAnsi="Arial" w:cs="Arial"/>
          <w:b/>
        </w:rPr>
      </w:pPr>
      <w:r>
        <w:rPr>
          <w:rFonts w:ascii="Arial" w:hAnsi="Arial" w:cs="Arial"/>
          <w:b/>
        </w:rPr>
        <w:t>3.3</w:t>
      </w:r>
      <w:r w:rsidRPr="002E2F5B">
        <w:rPr>
          <w:rFonts w:ascii="Arial" w:hAnsi="Arial" w:cs="Arial"/>
          <w:b/>
        </w:rPr>
        <w:t>.1</w:t>
      </w:r>
      <w:r w:rsidRPr="002E2F5B">
        <w:rPr>
          <w:rFonts w:ascii="Arial" w:hAnsi="Arial" w:cs="Arial"/>
          <w:b/>
        </w:rPr>
        <w:tab/>
      </w:r>
      <w:r w:rsidRPr="002E2F5B">
        <w:rPr>
          <w:rFonts w:ascii="Arial" w:hAnsi="Arial" w:cs="Arial"/>
          <w:b/>
          <w:u w:val="single"/>
        </w:rPr>
        <w:t>Project Purpose and Need</w:t>
      </w:r>
    </w:p>
    <w:p w14:paraId="331F101F" w14:textId="77777777" w:rsidR="009C0D3A" w:rsidRDefault="009C0D3A" w:rsidP="009C0D3A">
      <w:pPr>
        <w:ind w:left="2160"/>
        <w:rPr>
          <w:rFonts w:ascii="Arial" w:hAnsi="Arial" w:cs="Arial"/>
          <w:szCs w:val="20"/>
        </w:rPr>
      </w:pPr>
      <w:r>
        <w:rPr>
          <w:rFonts w:ascii="Arial" w:hAnsi="Arial" w:cs="Arial"/>
          <w:szCs w:val="20"/>
        </w:rPr>
        <w:t xml:space="preserve">The purpose of this project is to replace B-13-0055 (ID </w:t>
      </w:r>
      <w:r>
        <w:rPr>
          <w:rFonts w:ascii="Arial" w:hAnsi="Arial" w:cs="Arial"/>
        </w:rPr>
        <w:t>5848-00-02/72</w:t>
      </w:r>
      <w:r>
        <w:rPr>
          <w:rFonts w:ascii="Arial" w:hAnsi="Arial" w:cs="Arial"/>
          <w:szCs w:val="20"/>
        </w:rPr>
        <w:t xml:space="preserve">) which is a 63 year old, single-span, 60.9 foot long, steel girder concrete deck bridge with timber abutments which has a sufficiency rating of 18.9.  CTH A road is classified as a Minor Collector and is located over Badfish Creek in the Town of Rutland.  </w:t>
      </w:r>
    </w:p>
    <w:p w14:paraId="49BA370C" w14:textId="77777777" w:rsidR="009C0D3A" w:rsidRDefault="009C0D3A" w:rsidP="009C0D3A">
      <w:pPr>
        <w:rPr>
          <w:rFonts w:ascii="Arial" w:hAnsi="Arial" w:cs="Arial"/>
          <w:szCs w:val="20"/>
          <w:u w:val="single"/>
        </w:rPr>
      </w:pPr>
    </w:p>
    <w:p w14:paraId="07DEB3A2" w14:textId="77777777" w:rsidR="009C0D3A" w:rsidRDefault="009C0D3A" w:rsidP="009C0D3A">
      <w:pPr>
        <w:ind w:left="2160"/>
        <w:rPr>
          <w:rFonts w:ascii="Arial" w:hAnsi="Arial" w:cs="Arial"/>
          <w:szCs w:val="20"/>
        </w:rPr>
      </w:pPr>
      <w:r w:rsidRPr="002E2BB9">
        <w:rPr>
          <w:rFonts w:ascii="Arial" w:hAnsi="Arial" w:cs="Arial"/>
          <w:szCs w:val="20"/>
        </w:rPr>
        <w:t>The existing bridge is deteriorating, functionally obsolete and structurally deficient.  The timber substructure is heavily cracked and decayed.  The existing steel girder ends are severely deteriorated. The concrete deck is cracked and delaminated.</w:t>
      </w:r>
    </w:p>
    <w:p w14:paraId="059E1364" w14:textId="77777777" w:rsidR="009C0D3A" w:rsidRDefault="009C0D3A" w:rsidP="009C0D3A">
      <w:pPr>
        <w:rPr>
          <w:rFonts w:ascii="Arial" w:hAnsi="Arial" w:cs="Arial"/>
          <w:szCs w:val="20"/>
        </w:rPr>
      </w:pPr>
      <w:r>
        <w:rPr>
          <w:rFonts w:ascii="Arial" w:hAnsi="Arial" w:cs="Arial"/>
          <w:szCs w:val="20"/>
        </w:rPr>
        <w:tab/>
      </w:r>
      <w:r>
        <w:rPr>
          <w:rFonts w:ascii="Arial" w:hAnsi="Arial" w:cs="Arial"/>
          <w:szCs w:val="20"/>
        </w:rPr>
        <w:tab/>
      </w:r>
    </w:p>
    <w:p w14:paraId="1C5A8606" w14:textId="77777777" w:rsidR="009C0D3A" w:rsidRDefault="009C0D3A" w:rsidP="009C0D3A">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3.3.2</w:t>
      </w:r>
      <w:r>
        <w:rPr>
          <w:rFonts w:ascii="Arial" w:hAnsi="Arial" w:cs="Arial"/>
          <w:b/>
          <w:szCs w:val="20"/>
        </w:rPr>
        <w:tab/>
      </w:r>
      <w:r>
        <w:rPr>
          <w:rFonts w:ascii="Arial" w:hAnsi="Arial" w:cs="Arial"/>
          <w:b/>
          <w:szCs w:val="20"/>
          <w:u w:val="single"/>
        </w:rPr>
        <w:t>Project Description</w:t>
      </w:r>
    </w:p>
    <w:p w14:paraId="57D44B7A" w14:textId="77777777" w:rsidR="009C0D3A" w:rsidRDefault="009C0D3A" w:rsidP="009C0D3A">
      <w:pPr>
        <w:ind w:left="2160"/>
        <w:rPr>
          <w:rFonts w:ascii="Arial" w:hAnsi="Arial" w:cs="Arial"/>
          <w:szCs w:val="20"/>
        </w:rPr>
      </w:pPr>
      <w:r>
        <w:rPr>
          <w:rFonts w:ascii="Arial" w:hAnsi="Arial" w:cs="Arial"/>
          <w:szCs w:val="20"/>
        </w:rPr>
        <w:t>A. The scope includes both preliminary and final design of the new structure (B-13-xxxx) to replace B-13-0055 over the Badfish Creek.</w:t>
      </w:r>
    </w:p>
    <w:p w14:paraId="3AC6F034" w14:textId="77777777" w:rsidR="009C0D3A" w:rsidRDefault="009C0D3A" w:rsidP="009C0D3A">
      <w:pPr>
        <w:ind w:left="2160"/>
        <w:rPr>
          <w:rFonts w:ascii="Arial" w:hAnsi="Arial" w:cs="Arial"/>
          <w:szCs w:val="20"/>
        </w:rPr>
      </w:pPr>
      <w:r>
        <w:rPr>
          <w:rFonts w:ascii="Arial" w:hAnsi="Arial" w:cs="Arial"/>
          <w:szCs w:val="20"/>
        </w:rPr>
        <w:t xml:space="preserve">B. The new structure is to be hydraulically-sized and designed to current WisDOT/Bureau of Structures standards.  </w:t>
      </w:r>
    </w:p>
    <w:p w14:paraId="18824EAD" w14:textId="77777777" w:rsidR="009C0D3A" w:rsidRPr="00510536" w:rsidRDefault="009C0D3A" w:rsidP="009C0D3A">
      <w:pPr>
        <w:ind w:left="2160"/>
        <w:rPr>
          <w:rFonts w:ascii="Arial" w:hAnsi="Arial" w:cs="Arial"/>
          <w:szCs w:val="20"/>
        </w:rPr>
      </w:pPr>
      <w:r w:rsidRPr="00510536">
        <w:rPr>
          <w:rFonts w:ascii="Arial" w:hAnsi="Arial" w:cs="Arial"/>
          <w:szCs w:val="20"/>
        </w:rPr>
        <w:t>C. The new bridge is proposed to be a 32 ft. wide and 85 ft. long, single-span structure constructed on the current alignment.</w:t>
      </w:r>
    </w:p>
    <w:p w14:paraId="59368F45" w14:textId="77777777" w:rsidR="009C0D3A" w:rsidRPr="00510536" w:rsidRDefault="009C0D3A" w:rsidP="009C0D3A">
      <w:pPr>
        <w:ind w:left="2160"/>
        <w:rPr>
          <w:rFonts w:ascii="Arial" w:hAnsi="Arial" w:cs="Arial"/>
          <w:szCs w:val="20"/>
        </w:rPr>
      </w:pPr>
      <w:r w:rsidRPr="00510536">
        <w:rPr>
          <w:rFonts w:ascii="Arial" w:hAnsi="Arial" w:cs="Arial"/>
          <w:szCs w:val="20"/>
        </w:rPr>
        <w:t>D. The proposed length of the approach work is approximately 50 ft. each, for a total project length of approximately 185 ft.</w:t>
      </w:r>
    </w:p>
    <w:p w14:paraId="6983FD2C" w14:textId="278C29F7" w:rsidR="009C0D3A" w:rsidRDefault="009C0D3A" w:rsidP="009C0D3A">
      <w:pPr>
        <w:ind w:left="2160"/>
        <w:rPr>
          <w:rFonts w:ascii="Arial" w:hAnsi="Arial" w:cs="Arial"/>
          <w:szCs w:val="20"/>
        </w:rPr>
      </w:pPr>
      <w:r w:rsidRPr="00510536">
        <w:rPr>
          <w:rFonts w:ascii="Arial" w:hAnsi="Arial" w:cs="Arial"/>
          <w:szCs w:val="20"/>
        </w:rPr>
        <w:t xml:space="preserve">E. This project is currently scheduled for a </w:t>
      </w:r>
      <w:r w:rsidR="005F1B97">
        <w:rPr>
          <w:rFonts w:ascii="Arial" w:hAnsi="Arial" w:cs="Arial"/>
          <w:szCs w:val="20"/>
        </w:rPr>
        <w:t>December 2022</w:t>
      </w:r>
      <w:r w:rsidRPr="00510536">
        <w:rPr>
          <w:rFonts w:ascii="Arial" w:hAnsi="Arial" w:cs="Arial"/>
          <w:szCs w:val="20"/>
        </w:rPr>
        <w:t xml:space="preserve"> construction let.</w:t>
      </w:r>
    </w:p>
    <w:p w14:paraId="07947CB2" w14:textId="77777777" w:rsidR="009C0D3A" w:rsidRDefault="009C0D3A" w:rsidP="009C0D3A">
      <w:pPr>
        <w:rPr>
          <w:rFonts w:ascii="Arial" w:hAnsi="Arial" w:cs="Arial"/>
          <w:szCs w:val="20"/>
        </w:rPr>
      </w:pPr>
    </w:p>
    <w:p w14:paraId="668067DE" w14:textId="77777777" w:rsidR="009C0D3A" w:rsidRDefault="009C0D3A" w:rsidP="009C0D3A">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3.3.3</w:t>
      </w:r>
      <w:r>
        <w:rPr>
          <w:rFonts w:ascii="Arial" w:hAnsi="Arial" w:cs="Arial"/>
          <w:b/>
          <w:szCs w:val="20"/>
        </w:rPr>
        <w:tab/>
      </w:r>
      <w:r>
        <w:rPr>
          <w:rFonts w:ascii="Arial" w:hAnsi="Arial" w:cs="Arial"/>
          <w:b/>
          <w:szCs w:val="20"/>
          <w:u w:val="single"/>
        </w:rPr>
        <w:t>Deliverables</w:t>
      </w:r>
    </w:p>
    <w:p w14:paraId="671D9A1F" w14:textId="77777777" w:rsidR="009C0D3A" w:rsidRDefault="009C0D3A" w:rsidP="009C0D3A">
      <w:pPr>
        <w:ind w:left="2160"/>
        <w:rPr>
          <w:rFonts w:ascii="Arial" w:hAnsi="Arial" w:cs="Arial"/>
          <w:szCs w:val="20"/>
        </w:rPr>
      </w:pPr>
      <w:r w:rsidRPr="00A661FA">
        <w:rPr>
          <w:rFonts w:ascii="Arial" w:hAnsi="Arial" w:cs="Arial"/>
          <w:szCs w:val="20"/>
        </w:rPr>
        <w:t>The selected consulta</w:t>
      </w:r>
      <w:r>
        <w:rPr>
          <w:rFonts w:ascii="Arial" w:hAnsi="Arial" w:cs="Arial"/>
          <w:szCs w:val="20"/>
        </w:rPr>
        <w:t>nt is responsible for providing and completing the following deliverables which include but may not be limited to:</w:t>
      </w:r>
    </w:p>
    <w:p w14:paraId="75AE755E" w14:textId="77777777" w:rsidR="009C0D3A" w:rsidRDefault="009C0D3A" w:rsidP="009C0D3A">
      <w:pPr>
        <w:ind w:left="2160"/>
        <w:rPr>
          <w:rFonts w:ascii="Arial" w:hAnsi="Arial" w:cs="Arial"/>
          <w:szCs w:val="20"/>
        </w:rPr>
      </w:pPr>
      <w:r>
        <w:rPr>
          <w:rFonts w:ascii="Arial" w:hAnsi="Arial" w:cs="Arial"/>
          <w:szCs w:val="20"/>
        </w:rPr>
        <w:t>A.</w:t>
      </w:r>
      <w:r w:rsidRPr="00A661FA">
        <w:rPr>
          <w:rFonts w:ascii="Arial" w:hAnsi="Arial" w:cs="Arial"/>
          <w:szCs w:val="20"/>
        </w:rPr>
        <w:t xml:space="preserve"> </w:t>
      </w:r>
      <w:r>
        <w:rPr>
          <w:rFonts w:ascii="Arial" w:hAnsi="Arial" w:cs="Arial"/>
          <w:szCs w:val="20"/>
        </w:rPr>
        <w:t>P</w:t>
      </w:r>
      <w:r w:rsidRPr="00A661FA">
        <w:rPr>
          <w:rFonts w:ascii="Arial" w:hAnsi="Arial" w:cs="Arial"/>
          <w:szCs w:val="20"/>
        </w:rPr>
        <w:t xml:space="preserve">roject </w:t>
      </w:r>
      <w:r>
        <w:rPr>
          <w:rFonts w:ascii="Arial" w:hAnsi="Arial" w:cs="Arial"/>
          <w:szCs w:val="20"/>
        </w:rPr>
        <w:t>A</w:t>
      </w:r>
      <w:r w:rsidRPr="00A661FA">
        <w:rPr>
          <w:rFonts w:ascii="Arial" w:hAnsi="Arial" w:cs="Arial"/>
          <w:szCs w:val="20"/>
        </w:rPr>
        <w:t>dministration</w:t>
      </w:r>
    </w:p>
    <w:p w14:paraId="40D99CBF" w14:textId="77777777" w:rsidR="009C0D3A" w:rsidRDefault="009C0D3A" w:rsidP="009C0D3A">
      <w:pPr>
        <w:ind w:left="2160"/>
        <w:rPr>
          <w:rFonts w:ascii="Arial" w:hAnsi="Arial" w:cs="Arial"/>
          <w:szCs w:val="20"/>
        </w:rPr>
      </w:pPr>
      <w:r>
        <w:rPr>
          <w:rFonts w:ascii="Arial" w:hAnsi="Arial" w:cs="Arial"/>
          <w:szCs w:val="20"/>
        </w:rPr>
        <w:t>B. Structure Survey Re</w:t>
      </w:r>
      <w:r w:rsidRPr="00A661FA">
        <w:rPr>
          <w:rFonts w:ascii="Arial" w:hAnsi="Arial" w:cs="Arial"/>
          <w:szCs w:val="20"/>
        </w:rPr>
        <w:t>port</w:t>
      </w:r>
    </w:p>
    <w:p w14:paraId="775F2021" w14:textId="77777777" w:rsidR="009C0D3A" w:rsidRDefault="009C0D3A" w:rsidP="009C0D3A">
      <w:pPr>
        <w:ind w:left="2160"/>
        <w:rPr>
          <w:rFonts w:ascii="Arial" w:hAnsi="Arial" w:cs="Arial"/>
          <w:szCs w:val="20"/>
        </w:rPr>
      </w:pPr>
      <w:r>
        <w:rPr>
          <w:rFonts w:ascii="Arial" w:hAnsi="Arial" w:cs="Arial"/>
          <w:szCs w:val="20"/>
        </w:rPr>
        <w:t>C. P</w:t>
      </w:r>
      <w:r w:rsidRPr="00A661FA">
        <w:rPr>
          <w:rFonts w:ascii="Arial" w:hAnsi="Arial" w:cs="Arial"/>
          <w:szCs w:val="20"/>
        </w:rPr>
        <w:t xml:space="preserve">ublic </w:t>
      </w:r>
      <w:r>
        <w:rPr>
          <w:rFonts w:ascii="Arial" w:hAnsi="Arial" w:cs="Arial"/>
          <w:szCs w:val="20"/>
        </w:rPr>
        <w:t>Involvement</w:t>
      </w:r>
    </w:p>
    <w:p w14:paraId="17607C8A" w14:textId="77777777" w:rsidR="009C0D3A" w:rsidRDefault="009C0D3A" w:rsidP="009C0D3A">
      <w:pPr>
        <w:ind w:left="2160"/>
        <w:rPr>
          <w:rFonts w:ascii="Arial" w:hAnsi="Arial" w:cs="Arial"/>
          <w:szCs w:val="20"/>
        </w:rPr>
      </w:pPr>
      <w:r>
        <w:rPr>
          <w:rFonts w:ascii="Arial" w:hAnsi="Arial" w:cs="Arial"/>
          <w:szCs w:val="20"/>
        </w:rPr>
        <w:t>D. Agency and Ut</w:t>
      </w:r>
      <w:r w:rsidRPr="00A661FA">
        <w:rPr>
          <w:rFonts w:ascii="Arial" w:hAnsi="Arial" w:cs="Arial"/>
          <w:szCs w:val="20"/>
        </w:rPr>
        <w:t xml:space="preserve">ility </w:t>
      </w:r>
      <w:r>
        <w:rPr>
          <w:rFonts w:ascii="Arial" w:hAnsi="Arial" w:cs="Arial"/>
          <w:szCs w:val="20"/>
        </w:rPr>
        <w:t>C</w:t>
      </w:r>
      <w:r w:rsidRPr="00A661FA">
        <w:rPr>
          <w:rFonts w:ascii="Arial" w:hAnsi="Arial" w:cs="Arial"/>
          <w:szCs w:val="20"/>
        </w:rPr>
        <w:t>oordination</w:t>
      </w:r>
    </w:p>
    <w:p w14:paraId="6B9678FF" w14:textId="77777777" w:rsidR="009C0D3A" w:rsidRDefault="009C0D3A" w:rsidP="009C0D3A">
      <w:pPr>
        <w:ind w:left="2160"/>
        <w:rPr>
          <w:rFonts w:ascii="Arial" w:hAnsi="Arial" w:cs="Arial"/>
          <w:szCs w:val="20"/>
        </w:rPr>
      </w:pPr>
      <w:r>
        <w:rPr>
          <w:rFonts w:ascii="Arial" w:hAnsi="Arial" w:cs="Arial"/>
          <w:szCs w:val="20"/>
        </w:rPr>
        <w:t>E. E</w:t>
      </w:r>
      <w:r w:rsidRPr="00A661FA">
        <w:rPr>
          <w:rFonts w:ascii="Arial" w:hAnsi="Arial" w:cs="Arial"/>
          <w:szCs w:val="20"/>
        </w:rPr>
        <w:t xml:space="preserve">nvironmental </w:t>
      </w:r>
      <w:r>
        <w:rPr>
          <w:rFonts w:ascii="Arial" w:hAnsi="Arial" w:cs="Arial"/>
          <w:szCs w:val="20"/>
        </w:rPr>
        <w:t>D</w:t>
      </w:r>
      <w:r w:rsidRPr="00A661FA">
        <w:rPr>
          <w:rFonts w:ascii="Arial" w:hAnsi="Arial" w:cs="Arial"/>
          <w:szCs w:val="20"/>
        </w:rPr>
        <w:t>ocument</w:t>
      </w:r>
      <w:r>
        <w:rPr>
          <w:rFonts w:ascii="Arial" w:hAnsi="Arial" w:cs="Arial"/>
          <w:szCs w:val="20"/>
        </w:rPr>
        <w:t>ation</w:t>
      </w:r>
    </w:p>
    <w:p w14:paraId="06ACB7B1" w14:textId="77777777" w:rsidR="009C0D3A" w:rsidRDefault="009C0D3A" w:rsidP="009C0D3A">
      <w:pPr>
        <w:ind w:left="2160"/>
        <w:rPr>
          <w:rFonts w:ascii="Arial" w:hAnsi="Arial" w:cs="Arial"/>
          <w:szCs w:val="20"/>
        </w:rPr>
      </w:pPr>
      <w:r>
        <w:rPr>
          <w:rFonts w:ascii="Arial" w:hAnsi="Arial" w:cs="Arial"/>
          <w:szCs w:val="20"/>
        </w:rPr>
        <w:t>F. Design Computations</w:t>
      </w:r>
    </w:p>
    <w:p w14:paraId="2B0FA7E4" w14:textId="77777777" w:rsidR="009C0D3A" w:rsidRDefault="009C0D3A" w:rsidP="009C0D3A">
      <w:pPr>
        <w:ind w:left="2160"/>
        <w:rPr>
          <w:rFonts w:ascii="Arial" w:hAnsi="Arial" w:cs="Arial"/>
          <w:szCs w:val="20"/>
        </w:rPr>
      </w:pPr>
      <w:r>
        <w:rPr>
          <w:rFonts w:ascii="Arial" w:hAnsi="Arial" w:cs="Arial"/>
          <w:szCs w:val="20"/>
        </w:rPr>
        <w:t>G. Preliminary Plans</w:t>
      </w:r>
    </w:p>
    <w:p w14:paraId="12A89E36" w14:textId="77777777" w:rsidR="009C0D3A" w:rsidRDefault="009C0D3A" w:rsidP="009C0D3A">
      <w:pPr>
        <w:ind w:left="2160"/>
        <w:rPr>
          <w:rFonts w:ascii="Arial" w:hAnsi="Arial" w:cs="Arial"/>
          <w:szCs w:val="20"/>
        </w:rPr>
      </w:pPr>
      <w:r>
        <w:rPr>
          <w:rFonts w:ascii="Arial" w:hAnsi="Arial" w:cs="Arial"/>
          <w:szCs w:val="20"/>
        </w:rPr>
        <w:t>H. T</w:t>
      </w:r>
      <w:r w:rsidRPr="00A661FA">
        <w:rPr>
          <w:rFonts w:ascii="Arial" w:hAnsi="Arial" w:cs="Arial"/>
          <w:szCs w:val="20"/>
        </w:rPr>
        <w:t>raff</w:t>
      </w:r>
      <w:r>
        <w:rPr>
          <w:rFonts w:ascii="Arial" w:hAnsi="Arial" w:cs="Arial"/>
          <w:szCs w:val="20"/>
        </w:rPr>
        <w:t>ic Control</w:t>
      </w:r>
    </w:p>
    <w:p w14:paraId="69CA42EC" w14:textId="77777777" w:rsidR="009C0D3A" w:rsidRDefault="009C0D3A" w:rsidP="009C0D3A">
      <w:pPr>
        <w:ind w:left="2160"/>
        <w:rPr>
          <w:rFonts w:ascii="Arial" w:hAnsi="Arial" w:cs="Arial"/>
          <w:szCs w:val="20"/>
        </w:rPr>
      </w:pPr>
      <w:r>
        <w:rPr>
          <w:rFonts w:ascii="Arial" w:hAnsi="Arial" w:cs="Arial"/>
          <w:szCs w:val="20"/>
        </w:rPr>
        <w:t>I. Design Study Report</w:t>
      </w:r>
    </w:p>
    <w:p w14:paraId="0F76589D" w14:textId="77777777" w:rsidR="009C0D3A" w:rsidRDefault="009C0D3A" w:rsidP="009C0D3A">
      <w:pPr>
        <w:ind w:left="2160"/>
        <w:rPr>
          <w:rFonts w:ascii="Arial" w:hAnsi="Arial" w:cs="Arial"/>
          <w:szCs w:val="20"/>
        </w:rPr>
      </w:pPr>
      <w:r>
        <w:rPr>
          <w:rFonts w:ascii="Arial" w:hAnsi="Arial" w:cs="Arial"/>
          <w:szCs w:val="20"/>
        </w:rPr>
        <w:t>J. Scour Computations and Scour Code</w:t>
      </w:r>
    </w:p>
    <w:p w14:paraId="4A3242B2" w14:textId="77777777" w:rsidR="009C0D3A" w:rsidRDefault="009C0D3A" w:rsidP="009C0D3A">
      <w:pPr>
        <w:ind w:left="2160"/>
        <w:rPr>
          <w:rFonts w:ascii="Arial" w:hAnsi="Arial" w:cs="Arial"/>
          <w:szCs w:val="20"/>
        </w:rPr>
      </w:pPr>
      <w:r>
        <w:rPr>
          <w:rFonts w:ascii="Arial" w:hAnsi="Arial" w:cs="Arial"/>
          <w:szCs w:val="20"/>
        </w:rPr>
        <w:t>K. Structure inventory sheets and application for the bridge number through the   Bureau of Structures.</w:t>
      </w:r>
    </w:p>
    <w:p w14:paraId="05358155" w14:textId="77777777" w:rsidR="009C0D3A" w:rsidRDefault="009C0D3A" w:rsidP="009C0D3A">
      <w:pPr>
        <w:ind w:left="2160"/>
        <w:rPr>
          <w:rFonts w:ascii="Arial" w:hAnsi="Arial" w:cs="Arial"/>
          <w:szCs w:val="20"/>
        </w:rPr>
      </w:pPr>
      <w:r>
        <w:rPr>
          <w:rFonts w:ascii="Arial" w:hAnsi="Arial" w:cs="Arial"/>
          <w:szCs w:val="20"/>
        </w:rPr>
        <w:t>L. All F</w:t>
      </w:r>
      <w:r w:rsidRPr="00A661FA">
        <w:rPr>
          <w:rFonts w:ascii="Arial" w:hAnsi="Arial" w:cs="Arial"/>
          <w:szCs w:val="20"/>
        </w:rPr>
        <w:t xml:space="preserve">inal </w:t>
      </w:r>
      <w:r>
        <w:rPr>
          <w:rFonts w:ascii="Arial" w:hAnsi="Arial" w:cs="Arial"/>
          <w:szCs w:val="20"/>
        </w:rPr>
        <w:t>P</w:t>
      </w:r>
      <w:r w:rsidRPr="00A661FA">
        <w:rPr>
          <w:rFonts w:ascii="Arial" w:hAnsi="Arial" w:cs="Arial"/>
          <w:szCs w:val="20"/>
        </w:rPr>
        <w:t>lans resulting in a Pre-PS&amp;E and Final PS&amp;E</w:t>
      </w:r>
      <w:r>
        <w:rPr>
          <w:rFonts w:ascii="Arial" w:hAnsi="Arial" w:cs="Arial"/>
          <w:szCs w:val="20"/>
        </w:rPr>
        <w:t xml:space="preserve"> package</w:t>
      </w:r>
      <w:r w:rsidRPr="00A661FA">
        <w:rPr>
          <w:rFonts w:ascii="Arial" w:hAnsi="Arial" w:cs="Arial"/>
          <w:szCs w:val="20"/>
        </w:rPr>
        <w:t>.</w:t>
      </w:r>
    </w:p>
    <w:p w14:paraId="70AF451C" w14:textId="77777777" w:rsidR="009C0D3A" w:rsidRDefault="009C0D3A" w:rsidP="009C0D3A">
      <w:pPr>
        <w:ind w:left="2160"/>
        <w:rPr>
          <w:rFonts w:ascii="Arial" w:hAnsi="Arial" w:cs="Arial"/>
          <w:szCs w:val="20"/>
        </w:rPr>
      </w:pPr>
    </w:p>
    <w:p w14:paraId="0EFB3BF6" w14:textId="77777777" w:rsidR="009C0D3A" w:rsidRDefault="009C0D3A" w:rsidP="009C0D3A">
      <w:pPr>
        <w:ind w:left="2160"/>
        <w:rPr>
          <w:rFonts w:ascii="Arial" w:hAnsi="Arial" w:cs="Arial"/>
          <w:b/>
          <w:szCs w:val="20"/>
        </w:rPr>
      </w:pPr>
      <w:r w:rsidRPr="00815B45">
        <w:rPr>
          <w:rFonts w:ascii="Arial" w:hAnsi="Arial" w:cs="Arial"/>
          <w:b/>
          <w:szCs w:val="20"/>
        </w:rPr>
        <w:t>Dane County is to receive electronic copies of all submittals for review and comment.</w:t>
      </w:r>
    </w:p>
    <w:p w14:paraId="5737F859" w14:textId="77777777" w:rsidR="009C0D3A" w:rsidRDefault="009C0D3A" w:rsidP="009C0D3A">
      <w:pPr>
        <w:ind w:left="2160"/>
        <w:rPr>
          <w:rFonts w:ascii="Arial" w:hAnsi="Arial" w:cs="Arial"/>
          <w:b/>
          <w:szCs w:val="20"/>
        </w:rPr>
      </w:pPr>
    </w:p>
    <w:p w14:paraId="2F558867" w14:textId="77777777" w:rsidR="009C0D3A" w:rsidRPr="001B7E7C" w:rsidRDefault="009C0D3A" w:rsidP="009C0D3A">
      <w:pPr>
        <w:ind w:firstLine="720"/>
        <w:rPr>
          <w:rFonts w:ascii="Arial" w:hAnsi="Arial" w:cs="Arial"/>
          <w:b/>
          <w:szCs w:val="20"/>
          <w:u w:val="single"/>
        </w:rPr>
      </w:pPr>
      <w:r>
        <w:rPr>
          <w:rFonts w:ascii="Arial" w:hAnsi="Arial" w:cs="Arial"/>
          <w:b/>
          <w:szCs w:val="20"/>
        </w:rPr>
        <w:t>3.4</w:t>
      </w:r>
      <w:r>
        <w:rPr>
          <w:rFonts w:ascii="Arial" w:hAnsi="Arial" w:cs="Arial"/>
          <w:b/>
          <w:szCs w:val="20"/>
        </w:rPr>
        <w:tab/>
      </w:r>
      <w:r w:rsidRPr="001B7E7C">
        <w:rPr>
          <w:rFonts w:ascii="Arial" w:hAnsi="Arial" w:cs="Arial"/>
          <w:b/>
          <w:szCs w:val="20"/>
          <w:u w:val="single"/>
        </w:rPr>
        <w:t xml:space="preserve">Scope of Services - CTH </w:t>
      </w:r>
      <w:r>
        <w:rPr>
          <w:rFonts w:ascii="Arial" w:hAnsi="Arial" w:cs="Arial"/>
          <w:b/>
          <w:szCs w:val="20"/>
          <w:u w:val="single"/>
        </w:rPr>
        <w:t>E</w:t>
      </w:r>
      <w:r w:rsidRPr="001B7E7C">
        <w:rPr>
          <w:rFonts w:ascii="Arial" w:hAnsi="Arial" w:cs="Arial"/>
          <w:b/>
          <w:szCs w:val="20"/>
          <w:u w:val="single"/>
        </w:rPr>
        <w:t xml:space="preserve"> Bridge</w:t>
      </w:r>
    </w:p>
    <w:p w14:paraId="7F5EA68A" w14:textId="77777777" w:rsidR="009C0D3A" w:rsidRPr="002E2F5B" w:rsidRDefault="009C0D3A" w:rsidP="009C0D3A">
      <w:pPr>
        <w:ind w:left="720" w:firstLine="720"/>
        <w:rPr>
          <w:rFonts w:ascii="Arial" w:hAnsi="Arial" w:cs="Arial"/>
          <w:b/>
        </w:rPr>
      </w:pPr>
      <w:r>
        <w:rPr>
          <w:rFonts w:ascii="Arial" w:hAnsi="Arial" w:cs="Arial"/>
          <w:b/>
        </w:rPr>
        <w:t>3.4</w:t>
      </w:r>
      <w:r w:rsidRPr="002E2F5B">
        <w:rPr>
          <w:rFonts w:ascii="Arial" w:hAnsi="Arial" w:cs="Arial"/>
          <w:b/>
        </w:rPr>
        <w:t>.1</w:t>
      </w:r>
      <w:r w:rsidRPr="002E2F5B">
        <w:rPr>
          <w:rFonts w:ascii="Arial" w:hAnsi="Arial" w:cs="Arial"/>
          <w:b/>
        </w:rPr>
        <w:tab/>
      </w:r>
      <w:r w:rsidRPr="002E2F5B">
        <w:rPr>
          <w:rFonts w:ascii="Arial" w:hAnsi="Arial" w:cs="Arial"/>
          <w:b/>
          <w:u w:val="single"/>
        </w:rPr>
        <w:t>Project Purpose and Need</w:t>
      </w:r>
    </w:p>
    <w:p w14:paraId="6D27F524" w14:textId="77777777" w:rsidR="009C0D3A" w:rsidRDefault="009C0D3A" w:rsidP="009C0D3A">
      <w:pPr>
        <w:ind w:left="2160"/>
        <w:rPr>
          <w:rFonts w:ascii="Arial" w:hAnsi="Arial" w:cs="Arial"/>
          <w:szCs w:val="20"/>
        </w:rPr>
      </w:pPr>
      <w:r>
        <w:rPr>
          <w:rFonts w:ascii="Arial" w:hAnsi="Arial" w:cs="Arial"/>
          <w:szCs w:val="20"/>
        </w:rPr>
        <w:t xml:space="preserve">The purpose of this project is to replace P-13-0901 (ID </w:t>
      </w:r>
      <w:r>
        <w:rPr>
          <w:rFonts w:ascii="Arial" w:hAnsi="Arial" w:cs="Arial"/>
        </w:rPr>
        <w:t>5856-00-02/72</w:t>
      </w:r>
      <w:r>
        <w:rPr>
          <w:rFonts w:ascii="Arial" w:hAnsi="Arial" w:cs="Arial"/>
          <w:szCs w:val="20"/>
        </w:rPr>
        <w:t xml:space="preserve">) which is a 91 year old, single-span, 23.3 foot long, steel girder concrete deck bridge with full retaining abutments which has a sufficiency rating of 37.4.  CTH E road is </w:t>
      </w:r>
      <w:r>
        <w:rPr>
          <w:rFonts w:ascii="Arial" w:hAnsi="Arial" w:cs="Arial"/>
          <w:szCs w:val="20"/>
        </w:rPr>
        <w:lastRenderedPageBreak/>
        <w:t xml:space="preserve">classified as a Local Road and is located over the German Valley Branch of Gordon Creek Creek in the Town of Blue Mounds.  </w:t>
      </w:r>
    </w:p>
    <w:p w14:paraId="30F44D68" w14:textId="77777777" w:rsidR="009C0D3A" w:rsidRDefault="009C0D3A" w:rsidP="009C0D3A">
      <w:pPr>
        <w:rPr>
          <w:rFonts w:ascii="Arial" w:hAnsi="Arial" w:cs="Arial"/>
          <w:szCs w:val="20"/>
          <w:u w:val="single"/>
        </w:rPr>
      </w:pPr>
    </w:p>
    <w:p w14:paraId="274A54D7" w14:textId="77777777" w:rsidR="009C0D3A" w:rsidRDefault="009C0D3A" w:rsidP="009C0D3A">
      <w:pPr>
        <w:ind w:left="2160"/>
        <w:rPr>
          <w:rFonts w:ascii="Arial" w:hAnsi="Arial" w:cs="Arial"/>
          <w:szCs w:val="20"/>
        </w:rPr>
      </w:pPr>
      <w:r w:rsidRPr="002E2BB9">
        <w:rPr>
          <w:rFonts w:ascii="Arial" w:hAnsi="Arial" w:cs="Arial"/>
          <w:szCs w:val="20"/>
        </w:rPr>
        <w:t>The existing bridge is deteriorating, functionally obsolete and structurally deficient.  The steel superstructure is braced due to deteriorated substructure.  The existing steel girders are severely deteriorated. The concrete deck is cracked and delaminated.</w:t>
      </w:r>
    </w:p>
    <w:p w14:paraId="69A58F93" w14:textId="77777777" w:rsidR="009C0D3A" w:rsidRDefault="009C0D3A" w:rsidP="009C0D3A">
      <w:pPr>
        <w:rPr>
          <w:rFonts w:ascii="Arial" w:hAnsi="Arial" w:cs="Arial"/>
          <w:szCs w:val="20"/>
        </w:rPr>
      </w:pPr>
      <w:r>
        <w:rPr>
          <w:rFonts w:ascii="Arial" w:hAnsi="Arial" w:cs="Arial"/>
          <w:szCs w:val="20"/>
        </w:rPr>
        <w:tab/>
      </w:r>
      <w:r>
        <w:rPr>
          <w:rFonts w:ascii="Arial" w:hAnsi="Arial" w:cs="Arial"/>
          <w:szCs w:val="20"/>
        </w:rPr>
        <w:tab/>
      </w:r>
    </w:p>
    <w:p w14:paraId="0F81E195" w14:textId="77777777" w:rsidR="009C0D3A" w:rsidRDefault="009C0D3A" w:rsidP="009C0D3A">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3.4.2</w:t>
      </w:r>
      <w:r>
        <w:rPr>
          <w:rFonts w:ascii="Arial" w:hAnsi="Arial" w:cs="Arial"/>
          <w:b/>
          <w:szCs w:val="20"/>
        </w:rPr>
        <w:tab/>
      </w:r>
      <w:r>
        <w:rPr>
          <w:rFonts w:ascii="Arial" w:hAnsi="Arial" w:cs="Arial"/>
          <w:b/>
          <w:szCs w:val="20"/>
          <w:u w:val="single"/>
        </w:rPr>
        <w:t>Project Description</w:t>
      </w:r>
    </w:p>
    <w:p w14:paraId="04B7C92E" w14:textId="77777777" w:rsidR="009C0D3A" w:rsidRDefault="009C0D3A" w:rsidP="009C0D3A">
      <w:pPr>
        <w:ind w:left="2160"/>
        <w:rPr>
          <w:rFonts w:ascii="Arial" w:hAnsi="Arial" w:cs="Arial"/>
          <w:szCs w:val="20"/>
        </w:rPr>
      </w:pPr>
      <w:r>
        <w:rPr>
          <w:rFonts w:ascii="Arial" w:hAnsi="Arial" w:cs="Arial"/>
          <w:szCs w:val="20"/>
        </w:rPr>
        <w:t>A. The scope includes both preliminary and final design of the new structure (B-13-xxxx) to replace P-13-0901 over the German Valley Branch of Gordon Creek Creek.</w:t>
      </w:r>
    </w:p>
    <w:p w14:paraId="33B094E8" w14:textId="77777777" w:rsidR="009C0D3A" w:rsidRDefault="009C0D3A" w:rsidP="009C0D3A">
      <w:pPr>
        <w:ind w:left="2160"/>
        <w:rPr>
          <w:rFonts w:ascii="Arial" w:hAnsi="Arial" w:cs="Arial"/>
          <w:szCs w:val="20"/>
        </w:rPr>
      </w:pPr>
      <w:r>
        <w:rPr>
          <w:rFonts w:ascii="Arial" w:hAnsi="Arial" w:cs="Arial"/>
          <w:szCs w:val="20"/>
        </w:rPr>
        <w:t xml:space="preserve">B. The new structure is to be hydraulically-sized and designed to current WisDOT/Bureau of Structures standards.  </w:t>
      </w:r>
    </w:p>
    <w:p w14:paraId="67A97FBF" w14:textId="77777777" w:rsidR="009C0D3A" w:rsidRPr="00510536" w:rsidRDefault="009C0D3A" w:rsidP="009C0D3A">
      <w:pPr>
        <w:ind w:left="2160"/>
        <w:rPr>
          <w:rFonts w:ascii="Arial" w:hAnsi="Arial" w:cs="Arial"/>
          <w:szCs w:val="20"/>
        </w:rPr>
      </w:pPr>
      <w:r w:rsidRPr="00510536">
        <w:rPr>
          <w:rFonts w:ascii="Arial" w:hAnsi="Arial" w:cs="Arial"/>
          <w:szCs w:val="20"/>
        </w:rPr>
        <w:t>C. The new bridge is proposed to be a 30 ft. wide and 39 ft. long, single-span structure constructed on the current alignment.</w:t>
      </w:r>
    </w:p>
    <w:p w14:paraId="6DFBF4CD" w14:textId="77777777" w:rsidR="009C0D3A" w:rsidRPr="00510536" w:rsidRDefault="009C0D3A" w:rsidP="009C0D3A">
      <w:pPr>
        <w:ind w:left="2160"/>
        <w:rPr>
          <w:rFonts w:ascii="Arial" w:hAnsi="Arial" w:cs="Arial"/>
          <w:szCs w:val="20"/>
        </w:rPr>
      </w:pPr>
      <w:r w:rsidRPr="00510536">
        <w:rPr>
          <w:rFonts w:ascii="Arial" w:hAnsi="Arial" w:cs="Arial"/>
          <w:szCs w:val="20"/>
        </w:rPr>
        <w:t>D. The proposed length of the approach work is approximately 50 ft. each, for a total project length of approximately 139 ft.</w:t>
      </w:r>
    </w:p>
    <w:p w14:paraId="608BB363" w14:textId="7149A995" w:rsidR="009C0D3A" w:rsidRDefault="009C0D3A" w:rsidP="009C0D3A">
      <w:pPr>
        <w:ind w:left="2160"/>
        <w:rPr>
          <w:rFonts w:ascii="Arial" w:hAnsi="Arial" w:cs="Arial"/>
          <w:szCs w:val="20"/>
        </w:rPr>
      </w:pPr>
      <w:r w:rsidRPr="00510536">
        <w:rPr>
          <w:rFonts w:ascii="Arial" w:hAnsi="Arial" w:cs="Arial"/>
          <w:szCs w:val="20"/>
        </w:rPr>
        <w:t xml:space="preserve">E. This project is currently scheduled for a </w:t>
      </w:r>
      <w:r w:rsidR="005F1B97">
        <w:rPr>
          <w:rFonts w:ascii="Arial" w:hAnsi="Arial" w:cs="Arial"/>
          <w:szCs w:val="20"/>
        </w:rPr>
        <w:t>January 2023</w:t>
      </w:r>
      <w:r w:rsidRPr="00510536">
        <w:rPr>
          <w:rFonts w:ascii="Arial" w:hAnsi="Arial" w:cs="Arial"/>
          <w:szCs w:val="20"/>
        </w:rPr>
        <w:t xml:space="preserve"> construction let.</w:t>
      </w:r>
    </w:p>
    <w:p w14:paraId="6A6DC916" w14:textId="77777777" w:rsidR="009C0D3A" w:rsidRDefault="009C0D3A" w:rsidP="009C0D3A">
      <w:pPr>
        <w:rPr>
          <w:rFonts w:ascii="Arial" w:hAnsi="Arial" w:cs="Arial"/>
          <w:szCs w:val="20"/>
        </w:rPr>
      </w:pPr>
    </w:p>
    <w:p w14:paraId="10C82EF5" w14:textId="77777777" w:rsidR="009C0D3A" w:rsidRDefault="009C0D3A" w:rsidP="009C0D3A">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3.4.3</w:t>
      </w:r>
      <w:r>
        <w:rPr>
          <w:rFonts w:ascii="Arial" w:hAnsi="Arial" w:cs="Arial"/>
          <w:b/>
          <w:szCs w:val="20"/>
        </w:rPr>
        <w:tab/>
      </w:r>
      <w:r>
        <w:rPr>
          <w:rFonts w:ascii="Arial" w:hAnsi="Arial" w:cs="Arial"/>
          <w:b/>
          <w:szCs w:val="20"/>
          <w:u w:val="single"/>
        </w:rPr>
        <w:t>Deliverables</w:t>
      </w:r>
    </w:p>
    <w:p w14:paraId="6ABE17EF" w14:textId="77777777" w:rsidR="009C0D3A" w:rsidRDefault="009C0D3A" w:rsidP="009C0D3A">
      <w:pPr>
        <w:ind w:left="2160"/>
        <w:rPr>
          <w:rFonts w:ascii="Arial" w:hAnsi="Arial" w:cs="Arial"/>
          <w:szCs w:val="20"/>
        </w:rPr>
      </w:pPr>
      <w:r w:rsidRPr="00A661FA">
        <w:rPr>
          <w:rFonts w:ascii="Arial" w:hAnsi="Arial" w:cs="Arial"/>
          <w:szCs w:val="20"/>
        </w:rPr>
        <w:t>The selected consulta</w:t>
      </w:r>
      <w:r>
        <w:rPr>
          <w:rFonts w:ascii="Arial" w:hAnsi="Arial" w:cs="Arial"/>
          <w:szCs w:val="20"/>
        </w:rPr>
        <w:t>nt is responsible for providing and completing the following deliverables which include but may not be limited to:</w:t>
      </w:r>
    </w:p>
    <w:p w14:paraId="19A92F1A" w14:textId="77777777" w:rsidR="009C0D3A" w:rsidRDefault="009C0D3A" w:rsidP="009C0D3A">
      <w:pPr>
        <w:ind w:left="2160"/>
        <w:rPr>
          <w:rFonts w:ascii="Arial" w:hAnsi="Arial" w:cs="Arial"/>
          <w:szCs w:val="20"/>
        </w:rPr>
      </w:pPr>
      <w:r>
        <w:rPr>
          <w:rFonts w:ascii="Arial" w:hAnsi="Arial" w:cs="Arial"/>
          <w:szCs w:val="20"/>
        </w:rPr>
        <w:t>A.</w:t>
      </w:r>
      <w:r w:rsidRPr="00A661FA">
        <w:rPr>
          <w:rFonts w:ascii="Arial" w:hAnsi="Arial" w:cs="Arial"/>
          <w:szCs w:val="20"/>
        </w:rPr>
        <w:t xml:space="preserve"> </w:t>
      </w:r>
      <w:r>
        <w:rPr>
          <w:rFonts w:ascii="Arial" w:hAnsi="Arial" w:cs="Arial"/>
          <w:szCs w:val="20"/>
        </w:rPr>
        <w:t>P</w:t>
      </w:r>
      <w:r w:rsidRPr="00A661FA">
        <w:rPr>
          <w:rFonts w:ascii="Arial" w:hAnsi="Arial" w:cs="Arial"/>
          <w:szCs w:val="20"/>
        </w:rPr>
        <w:t xml:space="preserve">roject </w:t>
      </w:r>
      <w:r>
        <w:rPr>
          <w:rFonts w:ascii="Arial" w:hAnsi="Arial" w:cs="Arial"/>
          <w:szCs w:val="20"/>
        </w:rPr>
        <w:t>A</w:t>
      </w:r>
      <w:r w:rsidRPr="00A661FA">
        <w:rPr>
          <w:rFonts w:ascii="Arial" w:hAnsi="Arial" w:cs="Arial"/>
          <w:szCs w:val="20"/>
        </w:rPr>
        <w:t>dministration</w:t>
      </w:r>
    </w:p>
    <w:p w14:paraId="0A80B4EB" w14:textId="77777777" w:rsidR="009C0D3A" w:rsidRDefault="009C0D3A" w:rsidP="009C0D3A">
      <w:pPr>
        <w:ind w:left="2160"/>
        <w:rPr>
          <w:rFonts w:ascii="Arial" w:hAnsi="Arial" w:cs="Arial"/>
          <w:szCs w:val="20"/>
        </w:rPr>
      </w:pPr>
      <w:r>
        <w:rPr>
          <w:rFonts w:ascii="Arial" w:hAnsi="Arial" w:cs="Arial"/>
          <w:szCs w:val="20"/>
        </w:rPr>
        <w:t>B. Structure Survey Re</w:t>
      </w:r>
      <w:r w:rsidRPr="00A661FA">
        <w:rPr>
          <w:rFonts w:ascii="Arial" w:hAnsi="Arial" w:cs="Arial"/>
          <w:szCs w:val="20"/>
        </w:rPr>
        <w:t>port</w:t>
      </w:r>
    </w:p>
    <w:p w14:paraId="06A93EE4" w14:textId="77777777" w:rsidR="009C0D3A" w:rsidRDefault="009C0D3A" w:rsidP="009C0D3A">
      <w:pPr>
        <w:ind w:left="2160"/>
        <w:rPr>
          <w:rFonts w:ascii="Arial" w:hAnsi="Arial" w:cs="Arial"/>
          <w:szCs w:val="20"/>
        </w:rPr>
      </w:pPr>
      <w:r>
        <w:rPr>
          <w:rFonts w:ascii="Arial" w:hAnsi="Arial" w:cs="Arial"/>
          <w:szCs w:val="20"/>
        </w:rPr>
        <w:t>C. P</w:t>
      </w:r>
      <w:r w:rsidRPr="00A661FA">
        <w:rPr>
          <w:rFonts w:ascii="Arial" w:hAnsi="Arial" w:cs="Arial"/>
          <w:szCs w:val="20"/>
        </w:rPr>
        <w:t xml:space="preserve">ublic </w:t>
      </w:r>
      <w:r>
        <w:rPr>
          <w:rFonts w:ascii="Arial" w:hAnsi="Arial" w:cs="Arial"/>
          <w:szCs w:val="20"/>
        </w:rPr>
        <w:t>Involvement</w:t>
      </w:r>
    </w:p>
    <w:p w14:paraId="25DE680D" w14:textId="77777777" w:rsidR="009C0D3A" w:rsidRDefault="009C0D3A" w:rsidP="009C0D3A">
      <w:pPr>
        <w:ind w:left="2160"/>
        <w:rPr>
          <w:rFonts w:ascii="Arial" w:hAnsi="Arial" w:cs="Arial"/>
          <w:szCs w:val="20"/>
        </w:rPr>
      </w:pPr>
      <w:r>
        <w:rPr>
          <w:rFonts w:ascii="Arial" w:hAnsi="Arial" w:cs="Arial"/>
          <w:szCs w:val="20"/>
        </w:rPr>
        <w:t>D. Agency and Ut</w:t>
      </w:r>
      <w:r w:rsidRPr="00A661FA">
        <w:rPr>
          <w:rFonts w:ascii="Arial" w:hAnsi="Arial" w:cs="Arial"/>
          <w:szCs w:val="20"/>
        </w:rPr>
        <w:t xml:space="preserve">ility </w:t>
      </w:r>
      <w:r>
        <w:rPr>
          <w:rFonts w:ascii="Arial" w:hAnsi="Arial" w:cs="Arial"/>
          <w:szCs w:val="20"/>
        </w:rPr>
        <w:t>C</w:t>
      </w:r>
      <w:r w:rsidRPr="00A661FA">
        <w:rPr>
          <w:rFonts w:ascii="Arial" w:hAnsi="Arial" w:cs="Arial"/>
          <w:szCs w:val="20"/>
        </w:rPr>
        <w:t>oordination</w:t>
      </w:r>
    </w:p>
    <w:p w14:paraId="604A8F8A" w14:textId="77777777" w:rsidR="009C0D3A" w:rsidRDefault="009C0D3A" w:rsidP="009C0D3A">
      <w:pPr>
        <w:ind w:left="2160"/>
        <w:rPr>
          <w:rFonts w:ascii="Arial" w:hAnsi="Arial" w:cs="Arial"/>
          <w:szCs w:val="20"/>
        </w:rPr>
      </w:pPr>
      <w:r>
        <w:rPr>
          <w:rFonts w:ascii="Arial" w:hAnsi="Arial" w:cs="Arial"/>
          <w:szCs w:val="20"/>
        </w:rPr>
        <w:t>E. E</w:t>
      </w:r>
      <w:r w:rsidRPr="00A661FA">
        <w:rPr>
          <w:rFonts w:ascii="Arial" w:hAnsi="Arial" w:cs="Arial"/>
          <w:szCs w:val="20"/>
        </w:rPr>
        <w:t xml:space="preserve">nvironmental </w:t>
      </w:r>
      <w:r>
        <w:rPr>
          <w:rFonts w:ascii="Arial" w:hAnsi="Arial" w:cs="Arial"/>
          <w:szCs w:val="20"/>
        </w:rPr>
        <w:t>D</w:t>
      </w:r>
      <w:r w:rsidRPr="00A661FA">
        <w:rPr>
          <w:rFonts w:ascii="Arial" w:hAnsi="Arial" w:cs="Arial"/>
          <w:szCs w:val="20"/>
        </w:rPr>
        <w:t>ocument</w:t>
      </w:r>
      <w:r>
        <w:rPr>
          <w:rFonts w:ascii="Arial" w:hAnsi="Arial" w:cs="Arial"/>
          <w:szCs w:val="20"/>
        </w:rPr>
        <w:t>ation</w:t>
      </w:r>
    </w:p>
    <w:p w14:paraId="277192A7" w14:textId="77777777" w:rsidR="009C0D3A" w:rsidRDefault="009C0D3A" w:rsidP="009C0D3A">
      <w:pPr>
        <w:ind w:left="2160"/>
        <w:rPr>
          <w:rFonts w:ascii="Arial" w:hAnsi="Arial" w:cs="Arial"/>
          <w:szCs w:val="20"/>
        </w:rPr>
      </w:pPr>
      <w:r>
        <w:rPr>
          <w:rFonts w:ascii="Arial" w:hAnsi="Arial" w:cs="Arial"/>
          <w:szCs w:val="20"/>
        </w:rPr>
        <w:t>F. Design Computations</w:t>
      </w:r>
    </w:p>
    <w:p w14:paraId="4B13CB43" w14:textId="77777777" w:rsidR="009C0D3A" w:rsidRDefault="009C0D3A" w:rsidP="009C0D3A">
      <w:pPr>
        <w:ind w:left="2160"/>
        <w:rPr>
          <w:rFonts w:ascii="Arial" w:hAnsi="Arial" w:cs="Arial"/>
          <w:szCs w:val="20"/>
        </w:rPr>
      </w:pPr>
      <w:r>
        <w:rPr>
          <w:rFonts w:ascii="Arial" w:hAnsi="Arial" w:cs="Arial"/>
          <w:szCs w:val="20"/>
        </w:rPr>
        <w:t>G. Preliminary Plans</w:t>
      </w:r>
    </w:p>
    <w:p w14:paraId="5169A4D4" w14:textId="77777777" w:rsidR="009C0D3A" w:rsidRDefault="009C0D3A" w:rsidP="009C0D3A">
      <w:pPr>
        <w:ind w:left="2160"/>
        <w:rPr>
          <w:rFonts w:ascii="Arial" w:hAnsi="Arial" w:cs="Arial"/>
          <w:szCs w:val="20"/>
        </w:rPr>
      </w:pPr>
      <w:r>
        <w:rPr>
          <w:rFonts w:ascii="Arial" w:hAnsi="Arial" w:cs="Arial"/>
          <w:szCs w:val="20"/>
        </w:rPr>
        <w:t>H. T</w:t>
      </w:r>
      <w:r w:rsidRPr="00A661FA">
        <w:rPr>
          <w:rFonts w:ascii="Arial" w:hAnsi="Arial" w:cs="Arial"/>
          <w:szCs w:val="20"/>
        </w:rPr>
        <w:t>raff</w:t>
      </w:r>
      <w:r>
        <w:rPr>
          <w:rFonts w:ascii="Arial" w:hAnsi="Arial" w:cs="Arial"/>
          <w:szCs w:val="20"/>
        </w:rPr>
        <w:t>ic Control</w:t>
      </w:r>
    </w:p>
    <w:p w14:paraId="5CE52A89" w14:textId="77777777" w:rsidR="009C0D3A" w:rsidRDefault="009C0D3A" w:rsidP="009C0D3A">
      <w:pPr>
        <w:ind w:left="2160"/>
        <w:rPr>
          <w:rFonts w:ascii="Arial" w:hAnsi="Arial" w:cs="Arial"/>
          <w:szCs w:val="20"/>
        </w:rPr>
      </w:pPr>
      <w:r>
        <w:rPr>
          <w:rFonts w:ascii="Arial" w:hAnsi="Arial" w:cs="Arial"/>
          <w:szCs w:val="20"/>
        </w:rPr>
        <w:t>I. Design Study Report</w:t>
      </w:r>
    </w:p>
    <w:p w14:paraId="5E9DBB96" w14:textId="77777777" w:rsidR="009C0D3A" w:rsidRDefault="009C0D3A" w:rsidP="009C0D3A">
      <w:pPr>
        <w:ind w:left="2160"/>
        <w:rPr>
          <w:rFonts w:ascii="Arial" w:hAnsi="Arial" w:cs="Arial"/>
          <w:szCs w:val="20"/>
        </w:rPr>
      </w:pPr>
      <w:r>
        <w:rPr>
          <w:rFonts w:ascii="Arial" w:hAnsi="Arial" w:cs="Arial"/>
          <w:szCs w:val="20"/>
        </w:rPr>
        <w:t>J. Scour Computations and Scour Code</w:t>
      </w:r>
    </w:p>
    <w:p w14:paraId="64323FF5" w14:textId="77777777" w:rsidR="009C0D3A" w:rsidRDefault="009C0D3A" w:rsidP="009C0D3A">
      <w:pPr>
        <w:ind w:left="2160"/>
        <w:rPr>
          <w:rFonts w:ascii="Arial" w:hAnsi="Arial" w:cs="Arial"/>
          <w:szCs w:val="20"/>
        </w:rPr>
      </w:pPr>
      <w:r>
        <w:rPr>
          <w:rFonts w:ascii="Arial" w:hAnsi="Arial" w:cs="Arial"/>
          <w:szCs w:val="20"/>
        </w:rPr>
        <w:t>K. Structure inventory sheets and application for the bridge number through the   Bureau of Structures.</w:t>
      </w:r>
    </w:p>
    <w:p w14:paraId="76CC8B5E" w14:textId="77777777" w:rsidR="009C0D3A" w:rsidRDefault="009C0D3A" w:rsidP="009C0D3A">
      <w:pPr>
        <w:ind w:left="2160"/>
        <w:rPr>
          <w:rFonts w:ascii="Arial" w:hAnsi="Arial" w:cs="Arial"/>
          <w:szCs w:val="20"/>
        </w:rPr>
      </w:pPr>
      <w:r>
        <w:rPr>
          <w:rFonts w:ascii="Arial" w:hAnsi="Arial" w:cs="Arial"/>
          <w:szCs w:val="20"/>
        </w:rPr>
        <w:t>L. All F</w:t>
      </w:r>
      <w:r w:rsidRPr="00A661FA">
        <w:rPr>
          <w:rFonts w:ascii="Arial" w:hAnsi="Arial" w:cs="Arial"/>
          <w:szCs w:val="20"/>
        </w:rPr>
        <w:t xml:space="preserve">inal </w:t>
      </w:r>
      <w:r>
        <w:rPr>
          <w:rFonts w:ascii="Arial" w:hAnsi="Arial" w:cs="Arial"/>
          <w:szCs w:val="20"/>
        </w:rPr>
        <w:t>P</w:t>
      </w:r>
      <w:r w:rsidRPr="00A661FA">
        <w:rPr>
          <w:rFonts w:ascii="Arial" w:hAnsi="Arial" w:cs="Arial"/>
          <w:szCs w:val="20"/>
        </w:rPr>
        <w:t>lans resulting in a Pre-PS&amp;E and Final PS&amp;E</w:t>
      </w:r>
      <w:r>
        <w:rPr>
          <w:rFonts w:ascii="Arial" w:hAnsi="Arial" w:cs="Arial"/>
          <w:szCs w:val="20"/>
        </w:rPr>
        <w:t xml:space="preserve"> package</w:t>
      </w:r>
      <w:r w:rsidRPr="00A661FA">
        <w:rPr>
          <w:rFonts w:ascii="Arial" w:hAnsi="Arial" w:cs="Arial"/>
          <w:szCs w:val="20"/>
        </w:rPr>
        <w:t>.</w:t>
      </w:r>
    </w:p>
    <w:p w14:paraId="200B8E89" w14:textId="77777777" w:rsidR="009C0D3A" w:rsidRDefault="009C0D3A" w:rsidP="009C0D3A">
      <w:pPr>
        <w:ind w:left="2160"/>
        <w:rPr>
          <w:rFonts w:ascii="Arial" w:hAnsi="Arial" w:cs="Arial"/>
          <w:szCs w:val="20"/>
        </w:rPr>
      </w:pPr>
    </w:p>
    <w:p w14:paraId="7667DB22" w14:textId="77777777" w:rsidR="009C0D3A" w:rsidRDefault="009C0D3A" w:rsidP="009C0D3A">
      <w:pPr>
        <w:ind w:left="2160"/>
        <w:rPr>
          <w:rFonts w:ascii="Arial" w:hAnsi="Arial" w:cs="Arial"/>
          <w:b/>
          <w:szCs w:val="20"/>
        </w:rPr>
      </w:pPr>
      <w:r w:rsidRPr="00815B45">
        <w:rPr>
          <w:rFonts w:ascii="Arial" w:hAnsi="Arial" w:cs="Arial"/>
          <w:b/>
          <w:szCs w:val="20"/>
        </w:rPr>
        <w:t>Dane County is to receive electronic copies of all submittals for review and comment.</w:t>
      </w:r>
    </w:p>
    <w:p w14:paraId="161969D2" w14:textId="77777777" w:rsidR="00080DBA" w:rsidRDefault="00080DBA" w:rsidP="00774952">
      <w:pPr>
        <w:rPr>
          <w:rFonts w:ascii="Arial" w:hAnsi="Arial" w:cs="Arial"/>
          <w:b/>
          <w:szCs w:val="20"/>
        </w:rPr>
        <w:sectPr w:rsidR="00080DBA"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b/>
          <w:szCs w:val="20"/>
        </w:rPr>
        <w:tab/>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4D8E30F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7D9CEB14" w14:textId="77777777" w:rsidR="000C0310" w:rsidRDefault="000C0310" w:rsidP="000C0310">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Pr>
          <w:rFonts w:ascii="Arial" w:hAnsi="Arial" w:cs="Arial"/>
        </w:rPr>
        <w:t>encouraged.</w:t>
      </w:r>
    </w:p>
    <w:p w14:paraId="07F34D63" w14:textId="77777777" w:rsidR="000C0310" w:rsidRDefault="000C0310" w:rsidP="000C0310">
      <w:pPr>
        <w:rPr>
          <w:rFonts w:ascii="Arial" w:hAnsi="Arial" w:cs="Arial"/>
          <w:b/>
          <w:szCs w:val="20"/>
        </w:rPr>
      </w:pPr>
    </w:p>
    <w:p w14:paraId="1BEC90D4" w14:textId="77777777" w:rsidR="000C0310" w:rsidRPr="00AB2591" w:rsidRDefault="000C0310" w:rsidP="000C0310">
      <w:pPr>
        <w:rPr>
          <w:rFonts w:ascii="Arial" w:hAnsi="Arial" w:cs="Arial"/>
          <w:b/>
          <w:u w:val="single"/>
        </w:rPr>
      </w:pPr>
      <w:r>
        <w:rPr>
          <w:rFonts w:ascii="Arial" w:hAnsi="Arial" w:cs="Arial"/>
          <w:b/>
          <w:szCs w:val="20"/>
        </w:rPr>
        <w:tab/>
        <w:t>4.3</w:t>
      </w:r>
      <w:r>
        <w:rPr>
          <w:rFonts w:ascii="Arial" w:hAnsi="Arial" w:cs="Arial"/>
          <w:b/>
          <w:szCs w:val="20"/>
        </w:rPr>
        <w:tab/>
      </w:r>
      <w:r w:rsidRPr="00AB2591">
        <w:rPr>
          <w:rFonts w:ascii="Arial" w:hAnsi="Arial" w:cs="Arial"/>
          <w:b/>
          <w:u w:val="single"/>
        </w:rPr>
        <w:t>Mandatory Requirements</w:t>
      </w:r>
    </w:p>
    <w:p w14:paraId="5D7CE1E4" w14:textId="77777777" w:rsidR="000C0310" w:rsidRDefault="000C0310" w:rsidP="000C0310">
      <w:pPr>
        <w:ind w:left="1440"/>
        <w:rPr>
          <w:rFonts w:ascii="Arial" w:hAnsi="Arial" w:cs="Arial"/>
        </w:rPr>
      </w:pPr>
      <w:r>
        <w:rPr>
          <w:rFonts w:ascii="Arial" w:hAnsi="Arial" w:cs="Arial"/>
          <w:b/>
        </w:rPr>
        <w:t xml:space="preserve">1. Proposers must be eligible and appear on the WisDOT consultant list located on the </w:t>
      </w:r>
      <w:hyperlink r:id="rId31" w:history="1">
        <w:r w:rsidRPr="00DC074A">
          <w:rPr>
            <w:rStyle w:val="Hyperlink"/>
            <w:rFonts w:ascii="Arial" w:hAnsi="Arial" w:cs="Arial"/>
            <w:b/>
          </w:rPr>
          <w:t>WisDOT website</w:t>
        </w:r>
      </w:hyperlink>
      <w:r>
        <w:rPr>
          <w:rFonts w:ascii="Arial" w:hAnsi="Arial" w:cs="Arial"/>
          <w:b/>
        </w:rPr>
        <w:t xml:space="preserve">. </w:t>
      </w:r>
      <w:r>
        <w:rPr>
          <w:rFonts w:ascii="Arial" w:hAnsi="Arial" w:cs="Arial"/>
        </w:rPr>
        <w:t xml:space="preserve">Provide confirmation that the firm is eligible and appears on this list. </w:t>
      </w:r>
    </w:p>
    <w:p w14:paraId="1AF2CF9B" w14:textId="77777777" w:rsidR="000C0310" w:rsidRDefault="000C0310" w:rsidP="000C0310">
      <w:pPr>
        <w:ind w:left="1440"/>
        <w:rPr>
          <w:rFonts w:ascii="Arial" w:hAnsi="Arial" w:cs="Arial"/>
        </w:rPr>
      </w:pPr>
    </w:p>
    <w:p w14:paraId="701336BC" w14:textId="77777777" w:rsidR="000C0310" w:rsidRDefault="000C0310" w:rsidP="000C0310">
      <w:pPr>
        <w:ind w:left="1440"/>
        <w:rPr>
          <w:rFonts w:ascii="Arial" w:hAnsi="Arial" w:cs="Arial"/>
        </w:rPr>
      </w:pPr>
      <w:r>
        <w:rPr>
          <w:rFonts w:ascii="Arial" w:hAnsi="Arial" w:cs="Arial"/>
          <w:b/>
        </w:rPr>
        <w:t xml:space="preserve">2. Proposers must have proven experience with similar types of projects completed using the WisDOT process. </w:t>
      </w:r>
      <w:r>
        <w:rPr>
          <w:rFonts w:ascii="Arial" w:hAnsi="Arial" w:cs="Arial"/>
        </w:rPr>
        <w:t>Provide confirmation of proven experience with similar projects using the WisDOT process.</w:t>
      </w:r>
    </w:p>
    <w:p w14:paraId="2C27CACD" w14:textId="77777777" w:rsidR="000C0310" w:rsidRDefault="000C0310" w:rsidP="000C0310">
      <w:pPr>
        <w:ind w:left="1440"/>
        <w:rPr>
          <w:rFonts w:ascii="Arial" w:hAnsi="Arial" w:cs="Arial"/>
        </w:rPr>
      </w:pPr>
    </w:p>
    <w:p w14:paraId="0D9BE1BC" w14:textId="77777777" w:rsidR="000C0310" w:rsidRPr="00AB2591" w:rsidRDefault="000C0310" w:rsidP="000C0310">
      <w:pPr>
        <w:ind w:left="1440"/>
        <w:rPr>
          <w:rFonts w:ascii="Arial" w:hAnsi="Arial" w:cs="Arial"/>
        </w:rPr>
      </w:pPr>
      <w:r>
        <w:rPr>
          <w:rFonts w:ascii="Arial" w:hAnsi="Arial" w:cs="Arial"/>
          <w:b/>
        </w:rPr>
        <w:t xml:space="preserve">3. Proposers must have proven experience and substantial knowledge of WisDOT Local Road Program requirements. </w:t>
      </w:r>
      <w:r>
        <w:rPr>
          <w:rFonts w:ascii="Arial" w:hAnsi="Arial" w:cs="Arial"/>
        </w:rPr>
        <w:t>Provide confirmation of proven experience and substantial knowledge of the WisDOT Local Road Program requirements.</w:t>
      </w:r>
    </w:p>
    <w:p w14:paraId="302F92CF" w14:textId="77777777" w:rsidR="000C0310" w:rsidRDefault="000C0310" w:rsidP="000C0310">
      <w:pPr>
        <w:rPr>
          <w:rFonts w:ascii="Arial" w:hAnsi="Arial" w:cs="Arial"/>
          <w:b/>
          <w:szCs w:val="20"/>
        </w:rPr>
      </w:pPr>
    </w:p>
    <w:p w14:paraId="2C1FDACE" w14:textId="77777777" w:rsidR="000C0310" w:rsidRDefault="000C0310" w:rsidP="000C0310">
      <w:pPr>
        <w:rPr>
          <w:rFonts w:ascii="Arial" w:hAnsi="Arial" w:cs="Arial"/>
          <w:b/>
          <w:szCs w:val="20"/>
        </w:rPr>
      </w:pPr>
      <w:r>
        <w:rPr>
          <w:rFonts w:ascii="Arial" w:hAnsi="Arial" w:cs="Arial"/>
          <w:b/>
          <w:szCs w:val="20"/>
        </w:rPr>
        <w:tab/>
        <w:t>4.4</w:t>
      </w:r>
      <w:r>
        <w:rPr>
          <w:rFonts w:ascii="Arial" w:hAnsi="Arial" w:cs="Arial"/>
          <w:b/>
          <w:szCs w:val="20"/>
        </w:rPr>
        <w:tab/>
      </w:r>
      <w:r>
        <w:rPr>
          <w:rFonts w:ascii="Arial" w:hAnsi="Arial" w:cs="Arial"/>
          <w:b/>
          <w:szCs w:val="20"/>
          <w:u w:val="single"/>
        </w:rPr>
        <w:t>Firm Capabilities</w:t>
      </w:r>
    </w:p>
    <w:p w14:paraId="5D19CEE0" w14:textId="77777777" w:rsidR="000C0310" w:rsidRDefault="000C0310" w:rsidP="000C0310">
      <w:pPr>
        <w:ind w:left="1440"/>
        <w:rPr>
          <w:rFonts w:ascii="Arial" w:hAnsi="Arial" w:cs="Arial"/>
        </w:rPr>
      </w:pPr>
      <w:r>
        <w:rPr>
          <w:rFonts w:ascii="Arial" w:hAnsi="Arial" w:cs="Arial"/>
        </w:rPr>
        <w:t xml:space="preserve">Describe the firm’s experience and capabilities in providing similar services to those required.  Identify a maximum of 3 similar projects and be specific on how these projects relate to the proposed project.  Also include information on firm capacity to meet the proposed </w:t>
      </w:r>
      <w:r w:rsidRPr="007E7505">
        <w:rPr>
          <w:rFonts w:ascii="Arial" w:hAnsi="Arial" w:cs="Arial"/>
        </w:rPr>
        <w:t>202</w:t>
      </w:r>
      <w:r>
        <w:rPr>
          <w:rFonts w:ascii="Arial" w:hAnsi="Arial" w:cs="Arial"/>
        </w:rPr>
        <w:t>1 construction letting.</w:t>
      </w:r>
    </w:p>
    <w:p w14:paraId="42225080" w14:textId="77777777" w:rsidR="000C0310" w:rsidRDefault="000C0310" w:rsidP="000C0310">
      <w:pPr>
        <w:rPr>
          <w:rFonts w:ascii="Arial" w:hAnsi="Arial" w:cs="Arial"/>
          <w:b/>
          <w:szCs w:val="20"/>
        </w:rPr>
      </w:pPr>
    </w:p>
    <w:p w14:paraId="39771245" w14:textId="77777777" w:rsidR="000C0310" w:rsidRDefault="000C0310" w:rsidP="000C0310">
      <w:pPr>
        <w:rPr>
          <w:rFonts w:ascii="Arial" w:hAnsi="Arial" w:cs="Arial"/>
          <w:b/>
          <w:szCs w:val="20"/>
        </w:rPr>
      </w:pPr>
      <w:r>
        <w:rPr>
          <w:rFonts w:ascii="Arial" w:hAnsi="Arial" w:cs="Arial"/>
          <w:b/>
          <w:szCs w:val="20"/>
        </w:rPr>
        <w:tab/>
        <w:t>4.5</w:t>
      </w:r>
      <w:r>
        <w:rPr>
          <w:rFonts w:ascii="Arial" w:hAnsi="Arial" w:cs="Arial"/>
          <w:b/>
          <w:szCs w:val="20"/>
        </w:rPr>
        <w:tab/>
      </w:r>
      <w:r>
        <w:rPr>
          <w:rFonts w:ascii="Arial" w:hAnsi="Arial" w:cs="Arial"/>
          <w:b/>
          <w:szCs w:val="20"/>
          <w:u w:val="single"/>
        </w:rPr>
        <w:t>Staff Qualifications</w:t>
      </w:r>
    </w:p>
    <w:p w14:paraId="2804BDC1" w14:textId="77777777" w:rsidR="000C0310" w:rsidRPr="00E43481" w:rsidRDefault="000C0310" w:rsidP="000C0310">
      <w:pPr>
        <w:ind w:left="1440"/>
        <w:rPr>
          <w:rFonts w:ascii="Arial" w:hAnsi="Arial" w:cs="Arial"/>
          <w:b/>
          <w:szCs w:val="20"/>
        </w:rPr>
      </w:pPr>
      <w:r>
        <w:rPr>
          <w:rFonts w:ascii="Arial" w:hAnsi="Arial" w:cs="Arial"/>
        </w:rPr>
        <w:t>Provide resumes describing the educational and work experiences for each of the key staff who would be assigned to the project.  Identify the Project Team Leader, Project Design Manager, Bridge Designer as well as other key staff.</w:t>
      </w:r>
    </w:p>
    <w:p w14:paraId="58F0630A" w14:textId="77777777" w:rsidR="000C0310" w:rsidRDefault="000C0310" w:rsidP="000C0310">
      <w:pPr>
        <w:rPr>
          <w:rFonts w:ascii="Arial" w:hAnsi="Arial" w:cs="Arial"/>
          <w:b/>
          <w:szCs w:val="20"/>
        </w:rPr>
      </w:pPr>
    </w:p>
    <w:p w14:paraId="19144CE1" w14:textId="77777777" w:rsidR="000C0310" w:rsidRDefault="000C0310" w:rsidP="000C0310">
      <w:pPr>
        <w:rPr>
          <w:rFonts w:ascii="Arial" w:hAnsi="Arial" w:cs="Arial"/>
          <w:b/>
          <w:szCs w:val="20"/>
        </w:rPr>
      </w:pPr>
      <w:r>
        <w:rPr>
          <w:rFonts w:ascii="Arial" w:hAnsi="Arial" w:cs="Arial"/>
          <w:b/>
          <w:szCs w:val="20"/>
        </w:rPr>
        <w:tab/>
        <w:t>4.6</w:t>
      </w:r>
      <w:r>
        <w:rPr>
          <w:rFonts w:ascii="Arial" w:hAnsi="Arial" w:cs="Arial"/>
          <w:b/>
          <w:szCs w:val="20"/>
        </w:rPr>
        <w:tab/>
      </w:r>
      <w:r>
        <w:rPr>
          <w:rFonts w:ascii="Arial" w:hAnsi="Arial" w:cs="Arial"/>
          <w:b/>
          <w:szCs w:val="20"/>
          <w:u w:val="single"/>
        </w:rPr>
        <w:t>Proposer References</w:t>
      </w:r>
    </w:p>
    <w:p w14:paraId="3AD609D6" w14:textId="77777777" w:rsidR="000C0310" w:rsidRPr="00E43481" w:rsidRDefault="000C0310" w:rsidP="000C0310">
      <w:pPr>
        <w:ind w:left="1440"/>
        <w:rPr>
          <w:rFonts w:ascii="Arial" w:hAnsi="Arial" w:cs="Arial"/>
          <w:b/>
          <w:szCs w:val="20"/>
        </w:rPr>
      </w:pPr>
      <w:r>
        <w:rPr>
          <w:rFonts w:ascii="Arial" w:hAnsi="Arial" w:cs="Arial"/>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or work performed and personnel assigned to the project.</w:t>
      </w:r>
    </w:p>
    <w:p w14:paraId="40443620" w14:textId="77777777" w:rsidR="000C0310" w:rsidRDefault="000C0310" w:rsidP="000C0310">
      <w:pPr>
        <w:rPr>
          <w:rFonts w:ascii="Arial" w:hAnsi="Arial" w:cs="Arial"/>
          <w:b/>
          <w:szCs w:val="20"/>
        </w:rPr>
      </w:pPr>
    </w:p>
    <w:p w14:paraId="13DD4C3C" w14:textId="77777777" w:rsidR="000C0310" w:rsidRPr="001B7E7C" w:rsidRDefault="000C0310" w:rsidP="000C0310">
      <w:pPr>
        <w:rPr>
          <w:rFonts w:ascii="Arial" w:hAnsi="Arial" w:cs="Arial"/>
          <w:b/>
          <w:szCs w:val="20"/>
          <w:u w:val="single"/>
        </w:rPr>
      </w:pPr>
      <w:r w:rsidRPr="001B7E7C">
        <w:rPr>
          <w:rFonts w:ascii="Arial" w:hAnsi="Arial" w:cs="Arial"/>
          <w:b/>
          <w:szCs w:val="20"/>
        </w:rPr>
        <w:tab/>
        <w:t>4.7</w:t>
      </w:r>
      <w:r w:rsidRPr="001B7E7C">
        <w:rPr>
          <w:rFonts w:ascii="Arial" w:hAnsi="Arial" w:cs="Arial"/>
          <w:b/>
          <w:szCs w:val="20"/>
        </w:rPr>
        <w:tab/>
      </w:r>
      <w:r w:rsidRPr="001B7E7C">
        <w:rPr>
          <w:rFonts w:ascii="Arial" w:hAnsi="Arial" w:cs="Arial"/>
          <w:b/>
          <w:szCs w:val="20"/>
          <w:u w:val="single"/>
        </w:rPr>
        <w:t xml:space="preserve">Project Design Approach – CTH </w:t>
      </w:r>
      <w:r>
        <w:rPr>
          <w:rFonts w:ascii="Arial" w:hAnsi="Arial" w:cs="Arial"/>
          <w:b/>
          <w:szCs w:val="20"/>
          <w:u w:val="single"/>
        </w:rPr>
        <w:t>JG Bridge</w:t>
      </w:r>
      <w:r w:rsidRPr="001B7E7C">
        <w:rPr>
          <w:rFonts w:ascii="Arial" w:hAnsi="Arial" w:cs="Arial"/>
          <w:b/>
          <w:szCs w:val="20"/>
          <w:u w:val="single"/>
        </w:rPr>
        <w:t xml:space="preserve"> </w:t>
      </w:r>
    </w:p>
    <w:p w14:paraId="2BC24EC6" w14:textId="77777777" w:rsidR="000C0310" w:rsidRDefault="000C0310" w:rsidP="000C0310">
      <w:pPr>
        <w:ind w:left="1440"/>
        <w:rPr>
          <w:rFonts w:ascii="Arial" w:hAnsi="Arial" w:cs="Arial"/>
          <w:szCs w:val="20"/>
        </w:rPr>
      </w:pPr>
      <w:r w:rsidRPr="004562B6">
        <w:rPr>
          <w:rFonts w:ascii="Arial" w:hAnsi="Arial" w:cs="Arial"/>
          <w:szCs w:val="20"/>
        </w:rPr>
        <w:t>This project</w:t>
      </w:r>
      <w:r>
        <w:rPr>
          <w:rFonts w:ascii="Arial" w:hAnsi="Arial" w:cs="Arial"/>
          <w:szCs w:val="20"/>
        </w:rPr>
        <w:t xml:space="preserve"> is for complete bridge structure replacement. The design approach should discuss the project and how the design will address concerns of each of the following stakeholders:</w:t>
      </w:r>
    </w:p>
    <w:p w14:paraId="5854C584" w14:textId="77777777" w:rsidR="000C0310" w:rsidRPr="00CF3DC2" w:rsidRDefault="000C0310" w:rsidP="000C0310">
      <w:pPr>
        <w:numPr>
          <w:ilvl w:val="0"/>
          <w:numId w:val="10"/>
        </w:numPr>
        <w:rPr>
          <w:rFonts w:ascii="Arial" w:hAnsi="Arial" w:cs="Arial"/>
          <w:szCs w:val="20"/>
        </w:rPr>
      </w:pPr>
      <w:r w:rsidRPr="00CF3DC2">
        <w:rPr>
          <w:rFonts w:ascii="Arial" w:hAnsi="Arial" w:cs="Arial"/>
          <w:szCs w:val="20"/>
        </w:rPr>
        <w:t>Dane County Highway</w:t>
      </w:r>
    </w:p>
    <w:p w14:paraId="472A2CA6" w14:textId="77777777" w:rsidR="000C0310" w:rsidRPr="00CF3DC2" w:rsidRDefault="000C0310" w:rsidP="000C0310">
      <w:pPr>
        <w:numPr>
          <w:ilvl w:val="0"/>
          <w:numId w:val="10"/>
        </w:numPr>
        <w:rPr>
          <w:rFonts w:ascii="Arial" w:hAnsi="Arial" w:cs="Arial"/>
          <w:szCs w:val="20"/>
        </w:rPr>
      </w:pPr>
      <w:r w:rsidRPr="00CF3DC2">
        <w:rPr>
          <w:rFonts w:ascii="Arial" w:hAnsi="Arial" w:cs="Arial"/>
          <w:szCs w:val="20"/>
        </w:rPr>
        <w:t>WisDOT</w:t>
      </w:r>
    </w:p>
    <w:p w14:paraId="37FFB206" w14:textId="77777777" w:rsidR="000C0310" w:rsidRPr="00CF3DC2" w:rsidRDefault="000C0310" w:rsidP="000C0310">
      <w:pPr>
        <w:numPr>
          <w:ilvl w:val="0"/>
          <w:numId w:val="10"/>
        </w:numPr>
        <w:rPr>
          <w:rFonts w:ascii="Arial" w:hAnsi="Arial" w:cs="Arial"/>
          <w:szCs w:val="20"/>
        </w:rPr>
      </w:pPr>
      <w:r w:rsidRPr="00CF3DC2">
        <w:rPr>
          <w:rFonts w:ascii="Arial" w:hAnsi="Arial" w:cs="Arial"/>
          <w:szCs w:val="20"/>
        </w:rPr>
        <w:t>WisDNR</w:t>
      </w:r>
    </w:p>
    <w:p w14:paraId="675D6239" w14:textId="77777777" w:rsidR="000C0310" w:rsidRDefault="000C0310" w:rsidP="000C0310">
      <w:pPr>
        <w:numPr>
          <w:ilvl w:val="0"/>
          <w:numId w:val="10"/>
        </w:numPr>
        <w:rPr>
          <w:rFonts w:ascii="Arial" w:hAnsi="Arial" w:cs="Arial"/>
          <w:szCs w:val="20"/>
        </w:rPr>
      </w:pPr>
      <w:r w:rsidRPr="006B4CFE">
        <w:rPr>
          <w:rFonts w:ascii="Arial" w:hAnsi="Arial" w:cs="Arial"/>
          <w:szCs w:val="20"/>
        </w:rPr>
        <w:t xml:space="preserve">Town of </w:t>
      </w:r>
      <w:r>
        <w:rPr>
          <w:rFonts w:ascii="Arial" w:hAnsi="Arial" w:cs="Arial"/>
          <w:szCs w:val="20"/>
        </w:rPr>
        <w:t>Blue Mounds</w:t>
      </w:r>
      <w:r w:rsidRPr="006B4CFE">
        <w:rPr>
          <w:rFonts w:ascii="Arial" w:hAnsi="Arial" w:cs="Arial"/>
          <w:szCs w:val="20"/>
        </w:rPr>
        <w:t xml:space="preserve"> </w:t>
      </w:r>
    </w:p>
    <w:p w14:paraId="1C4A008C" w14:textId="1A74C0A5" w:rsidR="005F1B97" w:rsidRDefault="005F1B97" w:rsidP="005F1B97">
      <w:pPr>
        <w:numPr>
          <w:ilvl w:val="0"/>
          <w:numId w:val="10"/>
        </w:numPr>
        <w:rPr>
          <w:rFonts w:ascii="Arial" w:hAnsi="Arial" w:cs="Arial"/>
          <w:szCs w:val="20"/>
        </w:rPr>
      </w:pPr>
      <w:r w:rsidRPr="006B4CFE">
        <w:rPr>
          <w:rFonts w:ascii="Arial" w:hAnsi="Arial" w:cs="Arial"/>
          <w:szCs w:val="20"/>
        </w:rPr>
        <w:lastRenderedPageBreak/>
        <w:t xml:space="preserve">This project </w:t>
      </w:r>
      <w:r>
        <w:rPr>
          <w:rFonts w:ascii="Arial" w:hAnsi="Arial" w:cs="Arial"/>
          <w:szCs w:val="20"/>
        </w:rPr>
        <w:t>has</w:t>
      </w:r>
      <w:r w:rsidRPr="006B4CFE">
        <w:rPr>
          <w:rFonts w:ascii="Arial" w:hAnsi="Arial" w:cs="Arial"/>
          <w:szCs w:val="20"/>
        </w:rPr>
        <w:t xml:space="preserve"> a </w:t>
      </w:r>
      <w:r>
        <w:rPr>
          <w:rFonts w:ascii="Arial" w:hAnsi="Arial" w:cs="Arial"/>
          <w:szCs w:val="20"/>
        </w:rPr>
        <w:t xml:space="preserve">May 2022 </w:t>
      </w:r>
      <w:r w:rsidRPr="006B4CFE">
        <w:rPr>
          <w:rFonts w:ascii="Arial" w:hAnsi="Arial" w:cs="Arial"/>
          <w:szCs w:val="20"/>
        </w:rPr>
        <w:t xml:space="preserve">PS&amp;E date </w:t>
      </w:r>
      <w:r>
        <w:rPr>
          <w:rFonts w:ascii="Arial" w:hAnsi="Arial" w:cs="Arial"/>
          <w:szCs w:val="20"/>
        </w:rPr>
        <w:t>and is</w:t>
      </w:r>
      <w:r w:rsidRPr="006B4CFE">
        <w:rPr>
          <w:rFonts w:ascii="Arial" w:hAnsi="Arial" w:cs="Arial"/>
          <w:szCs w:val="20"/>
        </w:rPr>
        <w:t xml:space="preserve"> scheduled for</w:t>
      </w:r>
      <w:r>
        <w:rPr>
          <w:rFonts w:ascii="Arial" w:hAnsi="Arial" w:cs="Arial"/>
          <w:szCs w:val="20"/>
        </w:rPr>
        <w:t xml:space="preserve"> a</w:t>
      </w:r>
      <w:r w:rsidRPr="006B4CFE">
        <w:rPr>
          <w:rFonts w:ascii="Arial" w:hAnsi="Arial" w:cs="Arial"/>
          <w:szCs w:val="20"/>
        </w:rPr>
        <w:t xml:space="preserve"> </w:t>
      </w:r>
      <w:r>
        <w:rPr>
          <w:rFonts w:ascii="Arial" w:hAnsi="Arial" w:cs="Arial"/>
          <w:szCs w:val="20"/>
        </w:rPr>
        <w:t>September 2022</w:t>
      </w:r>
      <w:r w:rsidRPr="006B4CFE">
        <w:rPr>
          <w:rFonts w:ascii="Arial" w:hAnsi="Arial" w:cs="Arial"/>
          <w:szCs w:val="20"/>
        </w:rPr>
        <w:t xml:space="preserve"> construction</w:t>
      </w:r>
      <w:r>
        <w:rPr>
          <w:rFonts w:ascii="Arial" w:hAnsi="Arial" w:cs="Arial"/>
          <w:szCs w:val="20"/>
        </w:rPr>
        <w:t xml:space="preserve"> let</w:t>
      </w:r>
      <w:r w:rsidRPr="006B4CFE">
        <w:rPr>
          <w:rFonts w:ascii="Arial" w:hAnsi="Arial" w:cs="Arial"/>
          <w:szCs w:val="20"/>
        </w:rPr>
        <w:t>.</w:t>
      </w:r>
    </w:p>
    <w:p w14:paraId="5B92772B" w14:textId="77777777" w:rsidR="000C0310" w:rsidRDefault="000C0310" w:rsidP="000C0310">
      <w:pPr>
        <w:rPr>
          <w:rFonts w:ascii="Arial" w:hAnsi="Arial" w:cs="Arial"/>
          <w:szCs w:val="20"/>
        </w:rPr>
      </w:pPr>
    </w:p>
    <w:p w14:paraId="1CF2A09D" w14:textId="77777777" w:rsidR="000C0310" w:rsidRDefault="000C0310" w:rsidP="000C0310">
      <w:pPr>
        <w:rPr>
          <w:rFonts w:ascii="Arial" w:hAnsi="Arial" w:cs="Arial"/>
          <w:b/>
          <w:szCs w:val="20"/>
          <w:u w:val="single"/>
        </w:rPr>
      </w:pPr>
      <w:r>
        <w:rPr>
          <w:rFonts w:ascii="Arial" w:hAnsi="Arial" w:cs="Arial"/>
          <w:b/>
          <w:szCs w:val="20"/>
        </w:rPr>
        <w:tab/>
        <w:t>4.8</w:t>
      </w:r>
      <w:r>
        <w:rPr>
          <w:rFonts w:ascii="Arial" w:hAnsi="Arial" w:cs="Arial"/>
          <w:b/>
          <w:szCs w:val="20"/>
        </w:rPr>
        <w:tab/>
      </w:r>
      <w:r>
        <w:rPr>
          <w:rFonts w:ascii="Arial" w:hAnsi="Arial" w:cs="Arial"/>
          <w:b/>
          <w:szCs w:val="20"/>
          <w:u w:val="single"/>
        </w:rPr>
        <w:t>Project Design Approach – CTH A Bridge</w:t>
      </w:r>
    </w:p>
    <w:p w14:paraId="23086168" w14:textId="77777777" w:rsidR="000C0310" w:rsidRDefault="000C0310" w:rsidP="000C0310">
      <w:pPr>
        <w:ind w:left="1440"/>
        <w:rPr>
          <w:rFonts w:ascii="Arial" w:hAnsi="Arial" w:cs="Arial"/>
          <w:szCs w:val="20"/>
        </w:rPr>
      </w:pPr>
      <w:r w:rsidRPr="004562B6">
        <w:rPr>
          <w:rFonts w:ascii="Arial" w:hAnsi="Arial" w:cs="Arial"/>
          <w:szCs w:val="20"/>
        </w:rPr>
        <w:t>This project</w:t>
      </w:r>
      <w:r>
        <w:rPr>
          <w:rFonts w:ascii="Arial" w:hAnsi="Arial" w:cs="Arial"/>
          <w:szCs w:val="20"/>
        </w:rPr>
        <w:t xml:space="preserve"> is for complete bridge structure replacement. The design approach should discuss the project and how the design will address concerns of each of the following stakeholders:</w:t>
      </w:r>
    </w:p>
    <w:p w14:paraId="138D995E" w14:textId="77777777" w:rsidR="000C0310" w:rsidRDefault="000C0310" w:rsidP="000C0310">
      <w:pPr>
        <w:numPr>
          <w:ilvl w:val="0"/>
          <w:numId w:val="10"/>
        </w:numPr>
        <w:rPr>
          <w:rFonts w:ascii="Arial" w:hAnsi="Arial" w:cs="Arial"/>
          <w:szCs w:val="20"/>
        </w:rPr>
      </w:pPr>
      <w:r>
        <w:rPr>
          <w:rFonts w:ascii="Arial" w:hAnsi="Arial" w:cs="Arial"/>
          <w:szCs w:val="20"/>
        </w:rPr>
        <w:t>Dane County Highway</w:t>
      </w:r>
    </w:p>
    <w:p w14:paraId="3A4162AC" w14:textId="77777777" w:rsidR="000C0310" w:rsidRPr="00CF3DC2" w:rsidRDefault="000C0310" w:rsidP="000C0310">
      <w:pPr>
        <w:numPr>
          <w:ilvl w:val="0"/>
          <w:numId w:val="10"/>
        </w:numPr>
        <w:rPr>
          <w:rFonts w:ascii="Arial" w:hAnsi="Arial" w:cs="Arial"/>
          <w:szCs w:val="20"/>
        </w:rPr>
      </w:pPr>
      <w:r w:rsidRPr="00CF3DC2">
        <w:rPr>
          <w:rFonts w:ascii="Arial" w:hAnsi="Arial" w:cs="Arial"/>
          <w:szCs w:val="20"/>
        </w:rPr>
        <w:t>WisDOT</w:t>
      </w:r>
    </w:p>
    <w:p w14:paraId="79732ACF" w14:textId="77777777" w:rsidR="000C0310" w:rsidRPr="00CF3DC2" w:rsidRDefault="000C0310" w:rsidP="000C0310">
      <w:pPr>
        <w:numPr>
          <w:ilvl w:val="0"/>
          <w:numId w:val="10"/>
        </w:numPr>
        <w:rPr>
          <w:rFonts w:ascii="Arial" w:hAnsi="Arial" w:cs="Arial"/>
          <w:szCs w:val="20"/>
        </w:rPr>
      </w:pPr>
      <w:r w:rsidRPr="00CF3DC2">
        <w:rPr>
          <w:rFonts w:ascii="Arial" w:hAnsi="Arial" w:cs="Arial"/>
          <w:szCs w:val="20"/>
        </w:rPr>
        <w:t>WisDNR</w:t>
      </w:r>
    </w:p>
    <w:p w14:paraId="523E4E98" w14:textId="77777777" w:rsidR="000C0310" w:rsidRDefault="000C0310" w:rsidP="000C0310">
      <w:pPr>
        <w:numPr>
          <w:ilvl w:val="0"/>
          <w:numId w:val="10"/>
        </w:numPr>
        <w:rPr>
          <w:rFonts w:ascii="Arial" w:hAnsi="Arial" w:cs="Arial"/>
          <w:szCs w:val="20"/>
        </w:rPr>
      </w:pPr>
      <w:r w:rsidRPr="006B4CFE">
        <w:rPr>
          <w:rFonts w:ascii="Arial" w:hAnsi="Arial" w:cs="Arial"/>
          <w:szCs w:val="20"/>
        </w:rPr>
        <w:t xml:space="preserve">Town of </w:t>
      </w:r>
      <w:r>
        <w:rPr>
          <w:rFonts w:ascii="Arial" w:hAnsi="Arial" w:cs="Arial"/>
          <w:szCs w:val="20"/>
        </w:rPr>
        <w:t>Rutland</w:t>
      </w:r>
    </w:p>
    <w:p w14:paraId="420E1CD7" w14:textId="659C8686" w:rsidR="005F1B97" w:rsidRPr="006B4CFE" w:rsidRDefault="005F1B97" w:rsidP="005F1B97">
      <w:pPr>
        <w:numPr>
          <w:ilvl w:val="0"/>
          <w:numId w:val="10"/>
        </w:numPr>
        <w:rPr>
          <w:rFonts w:ascii="Arial" w:hAnsi="Arial" w:cs="Arial"/>
          <w:szCs w:val="20"/>
        </w:rPr>
      </w:pPr>
      <w:r w:rsidRPr="006B4CFE">
        <w:rPr>
          <w:rFonts w:ascii="Arial" w:hAnsi="Arial" w:cs="Arial"/>
          <w:szCs w:val="20"/>
        </w:rPr>
        <w:t xml:space="preserve">This project </w:t>
      </w:r>
      <w:r>
        <w:rPr>
          <w:rFonts w:ascii="Arial" w:hAnsi="Arial" w:cs="Arial"/>
          <w:szCs w:val="20"/>
        </w:rPr>
        <w:t>has</w:t>
      </w:r>
      <w:r w:rsidRPr="006B4CFE">
        <w:rPr>
          <w:rFonts w:ascii="Arial" w:hAnsi="Arial" w:cs="Arial"/>
          <w:szCs w:val="20"/>
        </w:rPr>
        <w:t xml:space="preserve"> a</w:t>
      </w:r>
      <w:r>
        <w:rPr>
          <w:rFonts w:ascii="Arial" w:hAnsi="Arial" w:cs="Arial"/>
          <w:szCs w:val="20"/>
        </w:rPr>
        <w:t xml:space="preserve">n August 2022 </w:t>
      </w:r>
      <w:r w:rsidRPr="006B4CFE">
        <w:rPr>
          <w:rFonts w:ascii="Arial" w:hAnsi="Arial" w:cs="Arial"/>
          <w:szCs w:val="20"/>
        </w:rPr>
        <w:t xml:space="preserve">PS&amp;E date </w:t>
      </w:r>
      <w:r>
        <w:rPr>
          <w:rFonts w:ascii="Arial" w:hAnsi="Arial" w:cs="Arial"/>
          <w:szCs w:val="20"/>
        </w:rPr>
        <w:t>and is</w:t>
      </w:r>
      <w:r w:rsidRPr="006B4CFE">
        <w:rPr>
          <w:rFonts w:ascii="Arial" w:hAnsi="Arial" w:cs="Arial"/>
          <w:szCs w:val="20"/>
        </w:rPr>
        <w:t xml:space="preserve"> scheduled for </w:t>
      </w:r>
      <w:r>
        <w:rPr>
          <w:rFonts w:ascii="Arial" w:hAnsi="Arial" w:cs="Arial"/>
          <w:szCs w:val="20"/>
        </w:rPr>
        <w:t>a December 2022</w:t>
      </w:r>
      <w:r w:rsidRPr="006B4CFE">
        <w:rPr>
          <w:rFonts w:ascii="Arial" w:hAnsi="Arial" w:cs="Arial"/>
          <w:szCs w:val="20"/>
        </w:rPr>
        <w:t xml:space="preserve"> construction</w:t>
      </w:r>
      <w:r>
        <w:rPr>
          <w:rFonts w:ascii="Arial" w:hAnsi="Arial" w:cs="Arial"/>
          <w:szCs w:val="20"/>
        </w:rPr>
        <w:t xml:space="preserve"> let</w:t>
      </w:r>
      <w:r w:rsidRPr="006B4CFE">
        <w:rPr>
          <w:rFonts w:ascii="Arial" w:hAnsi="Arial" w:cs="Arial"/>
          <w:szCs w:val="20"/>
        </w:rPr>
        <w:t>.</w:t>
      </w:r>
    </w:p>
    <w:p w14:paraId="06B53D20" w14:textId="77777777" w:rsidR="000C0310" w:rsidRPr="006B4CFE" w:rsidRDefault="000C0310" w:rsidP="000C0310">
      <w:pPr>
        <w:ind w:left="1440"/>
        <w:rPr>
          <w:rFonts w:ascii="Arial" w:hAnsi="Arial" w:cs="Arial"/>
          <w:szCs w:val="20"/>
        </w:rPr>
      </w:pPr>
    </w:p>
    <w:p w14:paraId="71F695F7" w14:textId="77777777" w:rsidR="000C0310" w:rsidRDefault="000C0310" w:rsidP="000C0310">
      <w:pPr>
        <w:ind w:firstLine="720"/>
        <w:rPr>
          <w:rFonts w:ascii="Arial" w:hAnsi="Arial" w:cs="Arial"/>
          <w:b/>
          <w:szCs w:val="20"/>
          <w:u w:val="single"/>
        </w:rPr>
      </w:pPr>
      <w:r>
        <w:rPr>
          <w:rFonts w:ascii="Arial" w:hAnsi="Arial" w:cs="Arial"/>
          <w:b/>
          <w:szCs w:val="20"/>
        </w:rPr>
        <w:t>4.9</w:t>
      </w:r>
      <w:r>
        <w:rPr>
          <w:rFonts w:ascii="Arial" w:hAnsi="Arial" w:cs="Arial"/>
          <w:b/>
          <w:szCs w:val="20"/>
        </w:rPr>
        <w:tab/>
      </w:r>
      <w:r>
        <w:rPr>
          <w:rFonts w:ascii="Arial" w:hAnsi="Arial" w:cs="Arial"/>
          <w:b/>
          <w:szCs w:val="20"/>
          <w:u w:val="single"/>
        </w:rPr>
        <w:t>Project Design Approach – CTH E Bridge</w:t>
      </w:r>
    </w:p>
    <w:p w14:paraId="1BE41E6B" w14:textId="77777777" w:rsidR="000C0310" w:rsidRDefault="000C0310" w:rsidP="000C0310">
      <w:pPr>
        <w:ind w:left="1440"/>
        <w:rPr>
          <w:rFonts w:ascii="Arial" w:hAnsi="Arial" w:cs="Arial"/>
          <w:szCs w:val="20"/>
        </w:rPr>
      </w:pPr>
      <w:r w:rsidRPr="004562B6">
        <w:rPr>
          <w:rFonts w:ascii="Arial" w:hAnsi="Arial" w:cs="Arial"/>
          <w:szCs w:val="20"/>
        </w:rPr>
        <w:t>This project</w:t>
      </w:r>
      <w:r>
        <w:rPr>
          <w:rFonts w:ascii="Arial" w:hAnsi="Arial" w:cs="Arial"/>
          <w:szCs w:val="20"/>
        </w:rPr>
        <w:t xml:space="preserve"> is for complete bridge structure replacement. The design approach should discuss the project and how the design will address concerns of each of the following stakeholders:</w:t>
      </w:r>
    </w:p>
    <w:p w14:paraId="196FA1C0" w14:textId="77777777" w:rsidR="000C0310" w:rsidRDefault="000C0310" w:rsidP="000C0310">
      <w:pPr>
        <w:numPr>
          <w:ilvl w:val="0"/>
          <w:numId w:val="10"/>
        </w:numPr>
        <w:rPr>
          <w:rFonts w:ascii="Arial" w:hAnsi="Arial" w:cs="Arial"/>
          <w:szCs w:val="20"/>
        </w:rPr>
      </w:pPr>
      <w:r>
        <w:rPr>
          <w:rFonts w:ascii="Arial" w:hAnsi="Arial" w:cs="Arial"/>
          <w:szCs w:val="20"/>
        </w:rPr>
        <w:t>Dane County Highway</w:t>
      </w:r>
    </w:p>
    <w:p w14:paraId="6A9D0309" w14:textId="77777777" w:rsidR="000C0310" w:rsidRPr="00CF3DC2" w:rsidRDefault="000C0310" w:rsidP="000C0310">
      <w:pPr>
        <w:numPr>
          <w:ilvl w:val="0"/>
          <w:numId w:val="10"/>
        </w:numPr>
        <w:rPr>
          <w:rFonts w:ascii="Arial" w:hAnsi="Arial" w:cs="Arial"/>
          <w:szCs w:val="20"/>
        </w:rPr>
      </w:pPr>
      <w:r w:rsidRPr="00CF3DC2">
        <w:rPr>
          <w:rFonts w:ascii="Arial" w:hAnsi="Arial" w:cs="Arial"/>
          <w:szCs w:val="20"/>
        </w:rPr>
        <w:t>WisDOT</w:t>
      </w:r>
    </w:p>
    <w:p w14:paraId="248A6AA1" w14:textId="77777777" w:rsidR="000C0310" w:rsidRPr="00CF3DC2" w:rsidRDefault="000C0310" w:rsidP="000C0310">
      <w:pPr>
        <w:numPr>
          <w:ilvl w:val="0"/>
          <w:numId w:val="10"/>
        </w:numPr>
        <w:rPr>
          <w:rFonts w:ascii="Arial" w:hAnsi="Arial" w:cs="Arial"/>
          <w:szCs w:val="20"/>
        </w:rPr>
      </w:pPr>
      <w:r w:rsidRPr="00CF3DC2">
        <w:rPr>
          <w:rFonts w:ascii="Arial" w:hAnsi="Arial" w:cs="Arial"/>
          <w:szCs w:val="20"/>
        </w:rPr>
        <w:t>WisDNR</w:t>
      </w:r>
    </w:p>
    <w:p w14:paraId="6D296DB7" w14:textId="77777777" w:rsidR="000C0310" w:rsidRDefault="000C0310" w:rsidP="000C0310">
      <w:pPr>
        <w:numPr>
          <w:ilvl w:val="0"/>
          <w:numId w:val="10"/>
        </w:numPr>
        <w:rPr>
          <w:rFonts w:ascii="Arial" w:hAnsi="Arial" w:cs="Arial"/>
          <w:szCs w:val="20"/>
        </w:rPr>
      </w:pPr>
      <w:r w:rsidRPr="006B4CFE">
        <w:rPr>
          <w:rFonts w:ascii="Arial" w:hAnsi="Arial" w:cs="Arial"/>
          <w:szCs w:val="20"/>
        </w:rPr>
        <w:t xml:space="preserve">Town of </w:t>
      </w:r>
      <w:r>
        <w:rPr>
          <w:rFonts w:ascii="Arial" w:hAnsi="Arial" w:cs="Arial"/>
          <w:szCs w:val="20"/>
        </w:rPr>
        <w:t>Blue Mounds</w:t>
      </w:r>
    </w:p>
    <w:p w14:paraId="72A24D23" w14:textId="77777777" w:rsidR="005F1B97" w:rsidRPr="006B4CFE" w:rsidRDefault="005F1B97" w:rsidP="005F1B97">
      <w:pPr>
        <w:numPr>
          <w:ilvl w:val="0"/>
          <w:numId w:val="10"/>
        </w:numPr>
        <w:rPr>
          <w:rFonts w:ascii="Arial" w:hAnsi="Arial" w:cs="Arial"/>
          <w:szCs w:val="20"/>
        </w:rPr>
      </w:pPr>
      <w:r w:rsidRPr="006B4CFE">
        <w:rPr>
          <w:rFonts w:ascii="Arial" w:hAnsi="Arial" w:cs="Arial"/>
          <w:szCs w:val="20"/>
        </w:rPr>
        <w:t xml:space="preserve">This project </w:t>
      </w:r>
      <w:r>
        <w:rPr>
          <w:rFonts w:ascii="Arial" w:hAnsi="Arial" w:cs="Arial"/>
          <w:szCs w:val="20"/>
        </w:rPr>
        <w:t>has</w:t>
      </w:r>
      <w:r w:rsidRPr="006B4CFE">
        <w:rPr>
          <w:rFonts w:ascii="Arial" w:hAnsi="Arial" w:cs="Arial"/>
          <w:szCs w:val="20"/>
        </w:rPr>
        <w:t xml:space="preserve"> a</w:t>
      </w:r>
      <w:r>
        <w:rPr>
          <w:rFonts w:ascii="Arial" w:hAnsi="Arial" w:cs="Arial"/>
          <w:szCs w:val="20"/>
        </w:rPr>
        <w:t xml:space="preserve">n August 2022 </w:t>
      </w:r>
      <w:r w:rsidRPr="006B4CFE">
        <w:rPr>
          <w:rFonts w:ascii="Arial" w:hAnsi="Arial" w:cs="Arial"/>
          <w:szCs w:val="20"/>
        </w:rPr>
        <w:t xml:space="preserve">PS&amp;E date </w:t>
      </w:r>
      <w:r>
        <w:rPr>
          <w:rFonts w:ascii="Arial" w:hAnsi="Arial" w:cs="Arial"/>
          <w:szCs w:val="20"/>
        </w:rPr>
        <w:t>and is</w:t>
      </w:r>
      <w:r w:rsidRPr="006B4CFE">
        <w:rPr>
          <w:rFonts w:ascii="Arial" w:hAnsi="Arial" w:cs="Arial"/>
          <w:szCs w:val="20"/>
        </w:rPr>
        <w:t xml:space="preserve"> scheduled for </w:t>
      </w:r>
      <w:r>
        <w:rPr>
          <w:rFonts w:ascii="Arial" w:hAnsi="Arial" w:cs="Arial"/>
          <w:szCs w:val="20"/>
        </w:rPr>
        <w:t>a January 2023</w:t>
      </w:r>
      <w:r w:rsidRPr="006B4CFE">
        <w:rPr>
          <w:rFonts w:ascii="Arial" w:hAnsi="Arial" w:cs="Arial"/>
          <w:szCs w:val="20"/>
        </w:rPr>
        <w:t xml:space="preserve"> construction</w:t>
      </w:r>
      <w:r>
        <w:rPr>
          <w:rFonts w:ascii="Arial" w:hAnsi="Arial" w:cs="Arial"/>
          <w:szCs w:val="20"/>
        </w:rPr>
        <w:t xml:space="preserve"> let</w:t>
      </w:r>
      <w:r w:rsidRPr="006B4CFE">
        <w:rPr>
          <w:rFonts w:ascii="Arial" w:hAnsi="Arial" w:cs="Arial"/>
          <w:szCs w:val="20"/>
        </w:rPr>
        <w:t>.</w:t>
      </w:r>
    </w:p>
    <w:p w14:paraId="473C1192" w14:textId="77777777" w:rsidR="000C0310" w:rsidRDefault="000C0310" w:rsidP="000C0310">
      <w:pPr>
        <w:rPr>
          <w:rFonts w:ascii="Arial" w:hAnsi="Arial" w:cs="Arial"/>
          <w:szCs w:val="20"/>
        </w:rPr>
      </w:pPr>
    </w:p>
    <w:p w14:paraId="667AF836" w14:textId="77777777" w:rsidR="000C0310" w:rsidRDefault="000C0310" w:rsidP="000C0310">
      <w:pPr>
        <w:ind w:firstLine="720"/>
        <w:rPr>
          <w:rFonts w:ascii="Arial" w:hAnsi="Arial" w:cs="Arial"/>
          <w:szCs w:val="20"/>
        </w:rPr>
      </w:pPr>
      <w:r>
        <w:rPr>
          <w:rFonts w:ascii="Arial" w:hAnsi="Arial" w:cs="Arial"/>
          <w:b/>
          <w:szCs w:val="20"/>
        </w:rPr>
        <w:t>4.10</w:t>
      </w:r>
      <w:r>
        <w:rPr>
          <w:rFonts w:ascii="Arial" w:hAnsi="Arial" w:cs="Arial"/>
          <w:b/>
          <w:szCs w:val="20"/>
        </w:rPr>
        <w:tab/>
      </w:r>
      <w:r>
        <w:rPr>
          <w:rFonts w:ascii="Arial" w:hAnsi="Arial" w:cs="Arial"/>
          <w:b/>
          <w:szCs w:val="20"/>
          <w:u w:val="single"/>
        </w:rPr>
        <w:t>Structural and Hydraulic Design of Similar Structures</w:t>
      </w:r>
    </w:p>
    <w:p w14:paraId="16911838" w14:textId="77777777" w:rsidR="000C0310" w:rsidRDefault="000C0310" w:rsidP="000C0310">
      <w:pPr>
        <w:ind w:left="1440"/>
        <w:rPr>
          <w:rFonts w:ascii="Arial" w:hAnsi="Arial" w:cs="Arial"/>
          <w:szCs w:val="20"/>
        </w:rPr>
      </w:pPr>
      <w:r>
        <w:rPr>
          <w:rFonts w:ascii="Arial" w:hAnsi="Arial" w:cs="Arial"/>
          <w:szCs w:val="20"/>
        </w:rPr>
        <w:t>Describe the firm’s ability to provide structural and hydraulic design engineering services on similar WisDOT bridge projects.</w:t>
      </w:r>
    </w:p>
    <w:p w14:paraId="575AE5B3" w14:textId="77777777" w:rsidR="000C0310" w:rsidRDefault="000C0310" w:rsidP="000C0310">
      <w:pPr>
        <w:rPr>
          <w:rFonts w:ascii="Arial" w:hAnsi="Arial" w:cs="Arial"/>
          <w:szCs w:val="20"/>
        </w:rPr>
      </w:pPr>
    </w:p>
    <w:p w14:paraId="552AD732" w14:textId="77777777" w:rsidR="000C0310" w:rsidRDefault="000C0310" w:rsidP="000C0310">
      <w:pPr>
        <w:rPr>
          <w:rFonts w:ascii="Arial" w:hAnsi="Arial" w:cs="Arial"/>
          <w:szCs w:val="20"/>
        </w:rPr>
      </w:pPr>
      <w:r w:rsidRPr="004562B6">
        <w:rPr>
          <w:rFonts w:ascii="Arial" w:hAnsi="Arial" w:cs="Arial"/>
          <w:b/>
          <w:szCs w:val="20"/>
        </w:rPr>
        <w:tab/>
        <w:t>4.1</w:t>
      </w:r>
      <w:r>
        <w:rPr>
          <w:rFonts w:ascii="Arial" w:hAnsi="Arial" w:cs="Arial"/>
          <w:b/>
          <w:szCs w:val="20"/>
        </w:rPr>
        <w:t>1</w:t>
      </w:r>
      <w:r>
        <w:rPr>
          <w:rFonts w:ascii="Arial" w:hAnsi="Arial" w:cs="Arial"/>
          <w:b/>
          <w:szCs w:val="20"/>
        </w:rPr>
        <w:tab/>
      </w:r>
      <w:r>
        <w:rPr>
          <w:rFonts w:ascii="Arial" w:hAnsi="Arial" w:cs="Arial"/>
          <w:b/>
          <w:szCs w:val="20"/>
          <w:u w:val="single"/>
        </w:rPr>
        <w:t xml:space="preserve">Knowledge of the WisDOT Design Process </w:t>
      </w:r>
      <w:r w:rsidRPr="00BD11AC">
        <w:rPr>
          <w:rFonts w:ascii="Arial" w:hAnsi="Arial" w:cs="Arial"/>
          <w:b/>
          <w:szCs w:val="20"/>
          <w:u w:val="single"/>
        </w:rPr>
        <w:t>&amp; Local Program Procedures</w:t>
      </w:r>
    </w:p>
    <w:p w14:paraId="678E8AD4" w14:textId="77777777" w:rsidR="000C0310" w:rsidRPr="004562B6" w:rsidRDefault="000C0310" w:rsidP="000C0310">
      <w:pPr>
        <w:ind w:left="1440"/>
        <w:rPr>
          <w:rFonts w:ascii="Arial" w:hAnsi="Arial" w:cs="Arial"/>
          <w:szCs w:val="20"/>
        </w:rPr>
      </w:pPr>
      <w:r>
        <w:rPr>
          <w:rFonts w:ascii="Arial" w:hAnsi="Arial" w:cs="Arial"/>
          <w:szCs w:val="20"/>
        </w:rPr>
        <w:t>Describe the firm’s knowledge of the WisDOT PS&amp;E process for roadways and structures as well as the firm’s understanding of the Local Program procedures.</w:t>
      </w:r>
    </w:p>
    <w:p w14:paraId="661ADF5E" w14:textId="5057CA6F" w:rsidR="00121024" w:rsidRPr="00EF31B5" w:rsidRDefault="00121024" w:rsidP="00D03141">
      <w:pPr>
        <w:ind w:left="1440" w:hanging="720"/>
        <w:rPr>
          <w:rFonts w:ascii="Arial" w:hAnsi="Arial" w:cs="Arial"/>
          <w:b/>
          <w:szCs w:val="20"/>
          <w:u w:val="single"/>
        </w:rPr>
        <w:sectPr w:rsidR="00121024" w:rsidRPr="00EF31B5" w:rsidSect="00DF5639">
          <w:headerReference w:type="default" r:id="rId32"/>
          <w:headerReference w:type="first" r:id="rId33"/>
          <w:pgSz w:w="12240" w:h="15840"/>
          <w:pgMar w:top="720" w:right="720" w:bottom="720" w:left="720" w:header="540" w:footer="394" w:gutter="0"/>
          <w:cols w:space="720"/>
          <w:docGrid w:linePitch="326"/>
        </w:sectPr>
      </w:pPr>
    </w:p>
    <w:p w14:paraId="2FF817A1"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76BA56DC" w14:textId="5E6A8AB6" w:rsidR="00121024" w:rsidRDefault="00121024" w:rsidP="000C0310">
      <w:pPr>
        <w:rPr>
          <w:rFonts w:ascii="Arial" w:hAnsi="Arial" w:cs="Arial"/>
          <w:b/>
          <w:szCs w:val="20"/>
        </w:rPr>
      </w:pPr>
      <w:r>
        <w:rPr>
          <w:rFonts w:ascii="Arial" w:hAnsi="Arial" w:cs="Arial"/>
          <w:b/>
          <w:szCs w:val="20"/>
        </w:rPr>
        <w:tab/>
        <w:t>5.1</w:t>
      </w:r>
      <w:r>
        <w:rPr>
          <w:rFonts w:ascii="Arial" w:hAnsi="Arial" w:cs="Arial"/>
          <w:b/>
          <w:szCs w:val="20"/>
        </w:rPr>
        <w:tab/>
      </w:r>
      <w:r w:rsidR="000C0310">
        <w:rPr>
          <w:rFonts w:ascii="Arial" w:hAnsi="Arial" w:cs="Arial"/>
          <w:szCs w:val="20"/>
        </w:rPr>
        <w:t>No cost proposal involved with this phase of the RFP.</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4"/>
          <w:headerReference w:type="first" r:id="rId35"/>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3660C509" w14:textId="77777777" w:rsidR="009C2599" w:rsidRPr="00D1099C" w:rsidRDefault="009C2599" w:rsidP="009C2599">
      <w:pPr>
        <w:rPr>
          <w:rFonts w:ascii="Arial" w:hAnsi="Arial" w:cs="Arial"/>
          <w:sz w:val="20"/>
          <w:szCs w:val="20"/>
        </w:rPr>
        <w:sectPr w:rsidR="009C2599" w:rsidRPr="00D1099C" w:rsidSect="00DD153D">
          <w:headerReference w:type="default" r:id="rId36"/>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5E46DB7" w:rsidR="00BF3DC0" w:rsidRPr="00D1099C" w:rsidRDefault="00EF31B5" w:rsidP="00227435">
            <w:pPr>
              <w:jc w:val="center"/>
              <w:rPr>
                <w:rFonts w:ascii="Arial" w:hAnsi="Arial" w:cs="Arial"/>
                <w:b/>
                <w:bCs/>
                <w:sz w:val="28"/>
              </w:rPr>
            </w:pPr>
            <w:r>
              <w:rPr>
                <w:rFonts w:ascii="Arial" w:hAnsi="Arial" w:cs="Arial"/>
                <w:bCs/>
                <w:sz w:val="20"/>
              </w:rPr>
              <w:t xml:space="preserve">Rev. </w:t>
            </w:r>
            <w:r w:rsidR="00227435">
              <w:rPr>
                <w:rFonts w:ascii="Arial" w:hAnsi="Arial" w:cs="Arial"/>
                <w:bCs/>
                <w:sz w:val="20"/>
              </w:rPr>
              <w:t>05/2020</w:t>
            </w:r>
          </w:p>
        </w:tc>
      </w:tr>
    </w:tbl>
    <w:p w14:paraId="35ACEAE0"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37DE7B14" w14:textId="77777777"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6D247153" w14:textId="77777777" w:rsidR="00227435" w:rsidRPr="00227435" w:rsidRDefault="00227435" w:rsidP="00227435">
      <w:pPr>
        <w:jc w:val="both"/>
        <w:rPr>
          <w:rFonts w:ascii="Arial" w:hAnsi="Arial" w:cs="Arial"/>
          <w:sz w:val="18"/>
          <w:szCs w:val="18"/>
        </w:rPr>
      </w:pPr>
    </w:p>
    <w:p w14:paraId="2A1C6CCC"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1F869A77" w14:textId="77777777" w:rsidR="00227435" w:rsidRPr="00B91B98" w:rsidRDefault="00227435" w:rsidP="00227435">
      <w:pPr>
        <w:jc w:val="both"/>
        <w:rPr>
          <w:rFonts w:ascii="Arial" w:hAnsi="Arial"/>
          <w:sz w:val="18"/>
        </w:rPr>
      </w:pPr>
    </w:p>
    <w:p w14:paraId="09E07E3B"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4575D5A" w14:textId="77777777" w:rsidR="00227435" w:rsidRPr="00B91B98" w:rsidRDefault="00227435" w:rsidP="00227435">
      <w:pPr>
        <w:jc w:val="both"/>
        <w:rPr>
          <w:rFonts w:ascii="Arial" w:hAnsi="Arial"/>
          <w:sz w:val="18"/>
        </w:rPr>
      </w:pPr>
    </w:p>
    <w:p w14:paraId="26A4F6DA"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19EC2AB" w14:textId="77777777" w:rsidR="00227435" w:rsidRDefault="00227435" w:rsidP="00227435">
      <w:pPr>
        <w:jc w:val="both"/>
        <w:rPr>
          <w:rFonts w:ascii="Arial" w:hAnsi="Arial"/>
          <w:sz w:val="18"/>
        </w:rPr>
      </w:pPr>
    </w:p>
    <w:p w14:paraId="629ED9CF"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316C32E" w14:textId="77777777" w:rsidR="00227435" w:rsidRDefault="00227435" w:rsidP="00227435">
      <w:pPr>
        <w:jc w:val="both"/>
        <w:rPr>
          <w:rFonts w:ascii="Arial" w:hAnsi="Arial"/>
          <w:sz w:val="18"/>
        </w:rPr>
      </w:pPr>
    </w:p>
    <w:p w14:paraId="1B4A5B2F"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E98D8A5" w14:textId="77777777" w:rsidR="00227435" w:rsidRDefault="00227435" w:rsidP="00227435">
      <w:pPr>
        <w:jc w:val="both"/>
        <w:rPr>
          <w:rFonts w:ascii="Arial" w:hAnsi="Arial"/>
          <w:sz w:val="18"/>
        </w:rPr>
      </w:pPr>
    </w:p>
    <w:p w14:paraId="18BBEFC3"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CE9B9B1" w14:textId="77777777" w:rsidR="00227435" w:rsidRDefault="00227435" w:rsidP="00227435">
      <w:pPr>
        <w:jc w:val="both"/>
        <w:rPr>
          <w:rFonts w:ascii="Arial" w:hAnsi="Arial"/>
          <w:sz w:val="18"/>
        </w:rPr>
      </w:pPr>
    </w:p>
    <w:p w14:paraId="2D85C1CC"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F688ABE" w14:textId="77777777" w:rsidR="00227435" w:rsidRDefault="00227435" w:rsidP="00227435">
      <w:pPr>
        <w:jc w:val="both"/>
        <w:rPr>
          <w:rFonts w:ascii="Arial" w:hAnsi="Arial"/>
          <w:sz w:val="18"/>
        </w:rPr>
      </w:pPr>
    </w:p>
    <w:p w14:paraId="689FA0D8" w14:textId="77777777" w:rsidR="00227435" w:rsidRDefault="00227435" w:rsidP="00227435">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4EEA6831"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11AC04F5" w14:textId="77777777" w:rsidR="00227435" w:rsidRDefault="00227435" w:rsidP="00227435">
      <w:pPr>
        <w:jc w:val="both"/>
        <w:rPr>
          <w:rFonts w:ascii="Arial" w:hAnsi="Arial"/>
          <w:sz w:val="18"/>
        </w:rPr>
      </w:pPr>
    </w:p>
    <w:p w14:paraId="0F46E6B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E0E1822" w14:textId="77777777" w:rsidR="00227435" w:rsidRDefault="00227435" w:rsidP="00227435">
      <w:pPr>
        <w:jc w:val="both"/>
        <w:rPr>
          <w:rFonts w:ascii="Arial" w:hAnsi="Arial"/>
          <w:sz w:val="18"/>
        </w:rPr>
      </w:pPr>
    </w:p>
    <w:p w14:paraId="6DC08A6B"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E8B224F" w14:textId="77777777" w:rsidR="00227435" w:rsidRDefault="00227435" w:rsidP="00227435">
      <w:pPr>
        <w:jc w:val="both"/>
        <w:rPr>
          <w:rFonts w:ascii="Arial" w:hAnsi="Arial"/>
          <w:sz w:val="18"/>
        </w:rPr>
      </w:pPr>
    </w:p>
    <w:p w14:paraId="0AAFF8DC" w14:textId="77777777" w:rsidR="00227435" w:rsidRDefault="00227435" w:rsidP="0022743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BEAC054" w14:textId="77777777" w:rsidR="00227435" w:rsidRDefault="00227435" w:rsidP="00227435">
      <w:pPr>
        <w:jc w:val="both"/>
        <w:rPr>
          <w:rFonts w:ascii="Arial" w:hAnsi="Arial"/>
          <w:sz w:val="18"/>
        </w:rPr>
      </w:pPr>
    </w:p>
    <w:p w14:paraId="17E11708"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13D5072" w14:textId="77777777" w:rsidR="00227435" w:rsidRDefault="00227435" w:rsidP="00227435">
      <w:pPr>
        <w:jc w:val="both"/>
        <w:rPr>
          <w:rFonts w:ascii="Arial" w:hAnsi="Arial"/>
          <w:sz w:val="18"/>
        </w:rPr>
      </w:pPr>
    </w:p>
    <w:p w14:paraId="1843E448"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9960D7" w14:textId="77777777" w:rsidR="00227435" w:rsidRDefault="00227435" w:rsidP="00227435">
      <w:pPr>
        <w:jc w:val="both"/>
        <w:rPr>
          <w:rFonts w:ascii="Arial" w:hAnsi="Arial"/>
          <w:sz w:val="18"/>
        </w:rPr>
      </w:pPr>
    </w:p>
    <w:p w14:paraId="3A250B45"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A2E36F3" w14:textId="77777777" w:rsidR="00227435" w:rsidRDefault="00227435" w:rsidP="00227435">
      <w:pPr>
        <w:jc w:val="both"/>
        <w:rPr>
          <w:rFonts w:ascii="Arial" w:hAnsi="Arial"/>
          <w:sz w:val="18"/>
        </w:rPr>
      </w:pPr>
    </w:p>
    <w:p w14:paraId="19FEDCCD"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16953C0" w14:textId="77777777" w:rsidR="00227435" w:rsidRDefault="00227435" w:rsidP="00227435">
      <w:pPr>
        <w:jc w:val="both"/>
        <w:rPr>
          <w:rFonts w:ascii="Arial" w:hAnsi="Arial"/>
          <w:sz w:val="18"/>
        </w:rPr>
      </w:pPr>
    </w:p>
    <w:p w14:paraId="20BEDE32"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55ED7CA" w14:textId="77777777" w:rsidR="00227435" w:rsidRDefault="00227435" w:rsidP="00227435">
      <w:pPr>
        <w:jc w:val="both"/>
        <w:rPr>
          <w:rFonts w:ascii="Arial" w:hAnsi="Arial"/>
          <w:sz w:val="18"/>
        </w:rPr>
      </w:pPr>
    </w:p>
    <w:p w14:paraId="32893FFE"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5668C46B" w14:textId="77777777" w:rsidR="00227435" w:rsidRDefault="00227435" w:rsidP="00227435">
      <w:pPr>
        <w:jc w:val="both"/>
        <w:rPr>
          <w:rFonts w:ascii="Arial" w:hAnsi="Arial"/>
          <w:sz w:val="18"/>
        </w:rPr>
      </w:pPr>
    </w:p>
    <w:p w14:paraId="0C443236"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F470654" w14:textId="77777777" w:rsidR="00227435" w:rsidRDefault="00227435" w:rsidP="00227435">
      <w:pPr>
        <w:jc w:val="both"/>
        <w:rPr>
          <w:rFonts w:ascii="Arial" w:hAnsi="Arial"/>
          <w:sz w:val="18"/>
        </w:rPr>
      </w:pPr>
    </w:p>
    <w:p w14:paraId="52CA8DA5"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FA8D792" w14:textId="77777777" w:rsidR="00227435" w:rsidRDefault="00227435" w:rsidP="00227435">
      <w:pPr>
        <w:jc w:val="both"/>
        <w:rPr>
          <w:rFonts w:ascii="Arial" w:hAnsi="Arial"/>
          <w:sz w:val="18"/>
        </w:rPr>
      </w:pPr>
    </w:p>
    <w:p w14:paraId="4B62D3B4"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9608E2A" w14:textId="77777777" w:rsidR="00227435" w:rsidRDefault="00227435" w:rsidP="00227435">
      <w:pPr>
        <w:jc w:val="both"/>
        <w:rPr>
          <w:rFonts w:ascii="Arial" w:hAnsi="Arial"/>
          <w:sz w:val="18"/>
        </w:rPr>
      </w:pPr>
    </w:p>
    <w:p w14:paraId="783A98B4" w14:textId="77777777" w:rsidR="00227435" w:rsidRDefault="00227435" w:rsidP="00227435">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7B011B1C" w14:textId="77777777" w:rsidR="00227435" w:rsidRDefault="00227435" w:rsidP="00227435">
      <w:pPr>
        <w:jc w:val="both"/>
        <w:rPr>
          <w:rFonts w:ascii="Arial" w:hAnsi="Arial"/>
          <w:sz w:val="18"/>
        </w:rPr>
      </w:pPr>
    </w:p>
    <w:p w14:paraId="747A0CC3" w14:textId="77777777" w:rsidR="00227435" w:rsidRDefault="00227435" w:rsidP="00227435">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9487DF8" w14:textId="77777777" w:rsidR="00227435" w:rsidRDefault="00227435" w:rsidP="00227435">
      <w:pPr>
        <w:jc w:val="both"/>
        <w:rPr>
          <w:rFonts w:ascii="Arial" w:hAnsi="Arial"/>
          <w:sz w:val="18"/>
        </w:rPr>
      </w:pPr>
    </w:p>
    <w:p w14:paraId="3D154093"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35B2B0E" w14:textId="77777777" w:rsidR="00227435" w:rsidRDefault="00227435" w:rsidP="00227435">
      <w:pPr>
        <w:jc w:val="both"/>
        <w:rPr>
          <w:rFonts w:ascii="Arial" w:hAnsi="Arial"/>
          <w:sz w:val="18"/>
        </w:rPr>
      </w:pPr>
    </w:p>
    <w:p w14:paraId="0B8FA842"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1369C4F" w14:textId="77777777" w:rsidR="00227435" w:rsidRDefault="00227435" w:rsidP="00227435">
      <w:pPr>
        <w:jc w:val="both"/>
        <w:rPr>
          <w:rFonts w:ascii="Arial" w:hAnsi="Arial"/>
          <w:sz w:val="18"/>
        </w:rPr>
      </w:pPr>
    </w:p>
    <w:p w14:paraId="47173C3E" w14:textId="77777777" w:rsidR="00227435" w:rsidRDefault="00227435" w:rsidP="00227435">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16F038B" w14:textId="77777777" w:rsidR="00227435" w:rsidRDefault="00227435" w:rsidP="00227435">
      <w:pPr>
        <w:jc w:val="both"/>
        <w:rPr>
          <w:rFonts w:ascii="Arial" w:hAnsi="Arial"/>
          <w:sz w:val="18"/>
        </w:rPr>
      </w:pPr>
    </w:p>
    <w:p w14:paraId="7AE7D059"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A30D2E8" w14:textId="77777777" w:rsidR="00227435" w:rsidRDefault="00227435" w:rsidP="00227435">
      <w:pPr>
        <w:jc w:val="both"/>
        <w:rPr>
          <w:rFonts w:ascii="Arial" w:hAnsi="Arial"/>
          <w:i/>
          <w:sz w:val="18"/>
        </w:rPr>
      </w:pPr>
    </w:p>
    <w:p w14:paraId="2E17C967"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19633F5" w14:textId="77777777" w:rsidR="00227435" w:rsidRDefault="00227435" w:rsidP="00227435">
      <w:pPr>
        <w:jc w:val="both"/>
        <w:rPr>
          <w:rFonts w:ascii="Arial" w:hAnsi="Arial"/>
          <w:sz w:val="18"/>
        </w:rPr>
      </w:pPr>
    </w:p>
    <w:p w14:paraId="5A54190A"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518912" w14:textId="77777777" w:rsidR="00227435" w:rsidRDefault="00227435" w:rsidP="00227435">
      <w:pPr>
        <w:jc w:val="both"/>
        <w:rPr>
          <w:rFonts w:ascii="Arial" w:hAnsi="Arial"/>
          <w:sz w:val="18"/>
        </w:rPr>
      </w:pPr>
    </w:p>
    <w:p w14:paraId="3E045BB8"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83F7610" w14:textId="77777777" w:rsidR="00227435" w:rsidRDefault="00227435" w:rsidP="00227435">
      <w:pPr>
        <w:jc w:val="both"/>
        <w:rPr>
          <w:rFonts w:ascii="Arial" w:hAnsi="Arial"/>
          <w:sz w:val="18"/>
        </w:rPr>
      </w:pPr>
    </w:p>
    <w:p w14:paraId="45A123F2"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1ECD67A" w14:textId="77777777" w:rsidR="00227435" w:rsidRDefault="00227435" w:rsidP="00227435">
      <w:pPr>
        <w:jc w:val="both"/>
        <w:rPr>
          <w:rFonts w:ascii="Arial" w:hAnsi="Arial"/>
          <w:sz w:val="18"/>
        </w:rPr>
      </w:pPr>
    </w:p>
    <w:p w14:paraId="05ECDED1"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6B2C98E4" w14:textId="77777777" w:rsidR="00227435" w:rsidRPr="00F96452" w:rsidRDefault="00227435" w:rsidP="00227435">
      <w:pPr>
        <w:jc w:val="both"/>
        <w:rPr>
          <w:rFonts w:ascii="Arial" w:hAnsi="Arial"/>
          <w:sz w:val="18"/>
        </w:rPr>
      </w:pPr>
    </w:p>
    <w:p w14:paraId="28F26009"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55B00D3" w14:textId="77777777" w:rsidR="00227435" w:rsidRPr="00F96452" w:rsidRDefault="00227435" w:rsidP="00227435">
      <w:pPr>
        <w:jc w:val="both"/>
        <w:rPr>
          <w:rFonts w:ascii="Arial" w:hAnsi="Arial"/>
          <w:sz w:val="18"/>
        </w:rPr>
      </w:pPr>
    </w:p>
    <w:p w14:paraId="3F3B8A66"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A394CAF" w14:textId="77777777" w:rsidR="00227435" w:rsidRPr="00F96452" w:rsidRDefault="00227435" w:rsidP="00227435">
      <w:pPr>
        <w:jc w:val="both"/>
        <w:rPr>
          <w:rFonts w:ascii="Arial" w:hAnsi="Arial"/>
          <w:sz w:val="18"/>
        </w:rPr>
      </w:pPr>
    </w:p>
    <w:p w14:paraId="333FC96A"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311EBA4E"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2DE112A" w14:textId="77777777" w:rsidR="00227435" w:rsidRPr="00F96452" w:rsidRDefault="00227435" w:rsidP="00227435">
      <w:pPr>
        <w:jc w:val="both"/>
        <w:rPr>
          <w:rFonts w:ascii="Arial" w:hAnsi="Arial"/>
          <w:sz w:val="18"/>
        </w:rPr>
      </w:pPr>
    </w:p>
    <w:p w14:paraId="1C452F08"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52A174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5ACBF9AD" w14:textId="77777777" w:rsidR="00227435" w:rsidRPr="00F96452" w:rsidRDefault="00227435" w:rsidP="00227435">
      <w:pPr>
        <w:jc w:val="both"/>
        <w:rPr>
          <w:rFonts w:ascii="Arial" w:hAnsi="Arial"/>
          <w:sz w:val="18"/>
        </w:rPr>
      </w:pPr>
    </w:p>
    <w:p w14:paraId="5E36377D"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0FBA7DA"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163302F" w14:textId="77777777" w:rsidR="00227435" w:rsidRPr="00F96452" w:rsidRDefault="00227435" w:rsidP="00227435">
      <w:pPr>
        <w:jc w:val="both"/>
        <w:rPr>
          <w:rFonts w:ascii="Arial" w:hAnsi="Arial"/>
          <w:sz w:val="18"/>
        </w:rPr>
      </w:pPr>
    </w:p>
    <w:p w14:paraId="453C5AAF"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76FBCB9"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4A7D42E" w14:textId="77777777" w:rsidR="00227435" w:rsidRPr="00F96452" w:rsidRDefault="00227435" w:rsidP="00227435">
      <w:pPr>
        <w:jc w:val="both"/>
        <w:rPr>
          <w:rFonts w:ascii="Arial" w:hAnsi="Arial"/>
          <w:sz w:val="18"/>
        </w:rPr>
      </w:pPr>
    </w:p>
    <w:p w14:paraId="4583D3C9"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D608F2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2C60896F" w14:textId="77777777" w:rsidR="00227435" w:rsidRDefault="00227435" w:rsidP="00227435">
      <w:pPr>
        <w:jc w:val="both"/>
        <w:rPr>
          <w:rFonts w:ascii="Arial" w:hAnsi="Arial"/>
          <w:sz w:val="18"/>
        </w:rPr>
      </w:pPr>
    </w:p>
    <w:p w14:paraId="0E853F12"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8D13D8D" w14:textId="77777777" w:rsidR="00227435" w:rsidRPr="00F96452" w:rsidRDefault="00227435" w:rsidP="00227435">
      <w:pPr>
        <w:jc w:val="both"/>
        <w:rPr>
          <w:rFonts w:ascii="Arial" w:hAnsi="Arial"/>
          <w:sz w:val="18"/>
        </w:rPr>
      </w:pPr>
    </w:p>
    <w:p w14:paraId="7E3323E9"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AF58BBF" w14:textId="77777777" w:rsidR="00227435" w:rsidRDefault="00227435" w:rsidP="00227435">
      <w:pPr>
        <w:jc w:val="both"/>
        <w:rPr>
          <w:rFonts w:ascii="Arial" w:hAnsi="Arial"/>
          <w:sz w:val="18"/>
        </w:rPr>
      </w:pPr>
    </w:p>
    <w:p w14:paraId="08FED9A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3F0CF82" w14:textId="77777777" w:rsidR="00227435" w:rsidRDefault="00227435" w:rsidP="00227435">
      <w:pPr>
        <w:jc w:val="both"/>
        <w:rPr>
          <w:rFonts w:ascii="Arial" w:hAnsi="Arial"/>
          <w:sz w:val="18"/>
        </w:rPr>
      </w:pPr>
    </w:p>
    <w:p w14:paraId="38558106"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xml:space="preserve">.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w:t>
      </w:r>
      <w:r w:rsidRPr="008C2E3D">
        <w:rPr>
          <w:rFonts w:ascii="Arial" w:hAnsi="Arial"/>
          <w:sz w:val="18"/>
        </w:rPr>
        <w:lastRenderedPageBreak/>
        <w:t>of a violation of s. 946.13, Wis. Stat. may result in this Agreement being voided at the discretion of the COUNTY.</w:t>
      </w:r>
    </w:p>
    <w:p w14:paraId="43439201" w14:textId="77777777" w:rsidR="00227435" w:rsidRDefault="00227435" w:rsidP="00227435">
      <w:pPr>
        <w:jc w:val="both"/>
        <w:rPr>
          <w:rFonts w:ascii="Arial" w:hAnsi="Arial"/>
          <w:sz w:val="18"/>
        </w:rPr>
      </w:pPr>
    </w:p>
    <w:p w14:paraId="12450D81" w14:textId="77777777" w:rsidR="00227435" w:rsidRDefault="00227435" w:rsidP="00227435">
      <w:pPr>
        <w:jc w:val="both"/>
        <w:rPr>
          <w:rFonts w:ascii="Arial" w:hAnsi="Arial"/>
          <w:sz w:val="18"/>
        </w:rPr>
      </w:pPr>
    </w:p>
    <w:p w14:paraId="7E23B8DE"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B7826E4" w14:textId="77777777" w:rsidR="00227435" w:rsidRDefault="00227435" w:rsidP="00227435">
      <w:pPr>
        <w:jc w:val="both"/>
        <w:rPr>
          <w:rFonts w:ascii="Arial" w:hAnsi="Arial"/>
          <w:sz w:val="18"/>
        </w:rPr>
      </w:pPr>
    </w:p>
    <w:p w14:paraId="0B78D79E" w14:textId="77777777" w:rsidR="00227435" w:rsidRDefault="00227435" w:rsidP="00227435">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5F47342" w14:textId="77777777" w:rsidR="00227435" w:rsidRDefault="00227435" w:rsidP="00227435">
      <w:pPr>
        <w:jc w:val="both"/>
        <w:rPr>
          <w:rFonts w:ascii="Arial" w:hAnsi="Arial"/>
          <w:sz w:val="18"/>
        </w:rPr>
      </w:pPr>
    </w:p>
    <w:p w14:paraId="7DF680EA"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4BC9E52" w14:textId="77777777" w:rsidR="00227435" w:rsidRDefault="00227435" w:rsidP="00227435">
      <w:pPr>
        <w:jc w:val="both"/>
        <w:rPr>
          <w:rFonts w:ascii="Arial" w:hAnsi="Arial"/>
          <w:sz w:val="18"/>
        </w:rPr>
      </w:pPr>
    </w:p>
    <w:p w14:paraId="03129FD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C8990F4" w14:textId="77777777" w:rsidR="00227435" w:rsidRDefault="00227435" w:rsidP="00227435">
      <w:pPr>
        <w:jc w:val="both"/>
        <w:rPr>
          <w:rFonts w:ascii="Arial" w:hAnsi="Arial"/>
          <w:sz w:val="18"/>
        </w:rPr>
      </w:pPr>
    </w:p>
    <w:p w14:paraId="448AC8CB"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B45F0BC" w14:textId="77777777" w:rsidR="00227435" w:rsidRDefault="00227435" w:rsidP="00227435">
      <w:pPr>
        <w:jc w:val="both"/>
        <w:rPr>
          <w:rFonts w:ascii="Arial" w:hAnsi="Arial"/>
          <w:sz w:val="18"/>
        </w:rPr>
      </w:pPr>
    </w:p>
    <w:p w14:paraId="65311FBB"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89B350F" w14:textId="77777777" w:rsidR="00227435" w:rsidRDefault="00227435" w:rsidP="00227435">
      <w:pPr>
        <w:jc w:val="both"/>
        <w:rPr>
          <w:rFonts w:ascii="Arial" w:hAnsi="Arial"/>
          <w:sz w:val="18"/>
        </w:rPr>
      </w:pPr>
    </w:p>
    <w:p w14:paraId="654F380B" w14:textId="77777777" w:rsidR="00227435" w:rsidRDefault="00227435" w:rsidP="00227435">
      <w:pPr>
        <w:jc w:val="both"/>
        <w:rPr>
          <w:rFonts w:ascii="Arial" w:hAnsi="Arial"/>
          <w:sz w:val="18"/>
        </w:rPr>
      </w:pPr>
    </w:p>
    <w:p w14:paraId="2B25F5A8" w14:textId="77777777" w:rsidR="00227435" w:rsidRDefault="00227435" w:rsidP="00227435">
      <w:pPr>
        <w:jc w:val="both"/>
        <w:rPr>
          <w:rFonts w:ascii="Arial" w:hAnsi="Arial"/>
          <w:sz w:val="18"/>
        </w:rPr>
      </w:pPr>
    </w:p>
    <w:p w14:paraId="6A4E0AF1" w14:textId="77777777" w:rsidR="00227435" w:rsidRDefault="00227435" w:rsidP="00227435">
      <w:pPr>
        <w:jc w:val="both"/>
        <w:rPr>
          <w:rFonts w:ascii="Arial" w:hAnsi="Arial"/>
          <w:sz w:val="18"/>
        </w:rPr>
      </w:pPr>
      <w:r>
        <w:rPr>
          <w:rFonts w:ascii="Arial" w:hAnsi="Arial"/>
          <w:sz w:val="18"/>
        </w:rPr>
        <w:br w:type="column"/>
      </w: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06A261" w14:textId="77777777" w:rsidR="00227435" w:rsidRDefault="00227435" w:rsidP="00227435">
      <w:pPr>
        <w:jc w:val="both"/>
        <w:rPr>
          <w:rFonts w:ascii="Arial" w:hAnsi="Arial"/>
          <w:sz w:val="18"/>
        </w:rPr>
      </w:pPr>
    </w:p>
    <w:p w14:paraId="4C90537B"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7DF7345" w14:textId="77777777" w:rsidR="00227435" w:rsidRPr="00227435" w:rsidRDefault="00227435" w:rsidP="00227435">
      <w:pPr>
        <w:jc w:val="both"/>
        <w:rPr>
          <w:rFonts w:ascii="Arial" w:hAnsi="Arial"/>
          <w:color w:val="000000" w:themeColor="text1"/>
          <w:sz w:val="18"/>
        </w:rPr>
      </w:pPr>
    </w:p>
    <w:p w14:paraId="3255F2E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2653B99F" w14:textId="77777777" w:rsidR="00227435" w:rsidRPr="00227435" w:rsidRDefault="00227435" w:rsidP="00227435">
      <w:pPr>
        <w:pStyle w:val="BodyTextIndent2"/>
        <w:ind w:left="0"/>
        <w:jc w:val="both"/>
        <w:rPr>
          <w:rFonts w:cs="Arial"/>
          <w:color w:val="000000" w:themeColor="text1"/>
          <w:sz w:val="18"/>
        </w:rPr>
      </w:pPr>
    </w:p>
    <w:p w14:paraId="7504C35A"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27.01  VENDOR may appeal any adverse finding by the Controller as set forth in sec. 25.08(20)(c) through (e).</w:t>
      </w:r>
    </w:p>
    <w:p w14:paraId="52C7558C" w14:textId="77777777" w:rsidR="00227435" w:rsidRPr="00227435" w:rsidRDefault="00227435" w:rsidP="00227435">
      <w:pPr>
        <w:pStyle w:val="BodyTextIndent2"/>
        <w:ind w:left="0"/>
        <w:jc w:val="both"/>
        <w:rPr>
          <w:rFonts w:cs="Arial"/>
          <w:color w:val="000000" w:themeColor="text1"/>
          <w:sz w:val="18"/>
          <w:u w:val="single"/>
        </w:rPr>
      </w:pPr>
    </w:p>
    <w:p w14:paraId="4429AD75"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2D31F5" w:rsidRDefault="002D31F5">
      <w:r>
        <w:separator/>
      </w:r>
    </w:p>
  </w:endnote>
  <w:endnote w:type="continuationSeparator" w:id="0">
    <w:p w14:paraId="6D534DF5" w14:textId="77777777" w:rsidR="002D31F5" w:rsidRDefault="002D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2884F580" w:rsidR="002D31F5" w:rsidRPr="00BF1786" w:rsidRDefault="002D31F5" w:rsidP="00BF1786">
    <w:pPr>
      <w:pStyle w:val="Footer"/>
    </w:pPr>
    <w:r w:rsidRPr="00D03141">
      <w:rPr>
        <w:rFonts w:ascii="Arial" w:hAnsi="Arial" w:cs="Arial"/>
      </w:rPr>
      <w:t>RFP#</w:t>
    </w:r>
    <w:r>
      <w:rPr>
        <w:rFonts w:ascii="Arial" w:hAnsi="Arial" w:cs="Arial"/>
      </w:rPr>
      <w:t xml:space="preserve"> 121012</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3E3FC1">
      <w:rPr>
        <w:rFonts w:ascii="Arial" w:hAnsi="Arial" w:cs="Arial"/>
        <w:noProof/>
      </w:rPr>
      <w:t>19</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2D31F5" w:rsidRDefault="002D3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2D31F5" w:rsidRDefault="002D3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2D31F5" w:rsidRDefault="002D3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2D31F5" w:rsidRDefault="002D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2D31F5" w:rsidRDefault="002D31F5">
      <w:r>
        <w:separator/>
      </w:r>
    </w:p>
  </w:footnote>
  <w:footnote w:type="continuationSeparator" w:id="0">
    <w:p w14:paraId="3F59E492" w14:textId="77777777" w:rsidR="002D31F5" w:rsidRDefault="002D3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2D31F5" w:rsidRPr="00896A3F" w:rsidRDefault="002D31F5"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2D31F5" w:rsidRPr="00F80CF2" w:rsidRDefault="002D31F5"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2D31F5" w:rsidRPr="00896A3F" w:rsidRDefault="002D31F5"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2D31F5" w:rsidRDefault="002D31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2D31F5" w:rsidRDefault="002D31F5"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2D31F5" w:rsidRPr="00896A3F" w:rsidRDefault="002D31F5" w:rsidP="00896A3F">
    <w:pPr>
      <w:pStyle w:val="Header"/>
      <w:jc w:val="right"/>
      <w:rPr>
        <w:rFonts w:ascii="Arial" w:hAnsi="Arial" w:cs="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2D31F5" w:rsidRDefault="002D31F5"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2D31F5" w:rsidRPr="00584CE1" w:rsidRDefault="002D31F5"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2D31F5" w:rsidRPr="00896A3F" w:rsidRDefault="002D31F5"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2D31F5" w:rsidRPr="00F80CF2" w:rsidRDefault="002D31F5"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2D31F5" w:rsidRPr="00896A3F" w:rsidRDefault="002D31F5"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2D31F5" w:rsidRPr="00F80CF2" w:rsidRDefault="002D31F5"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2D31F5" w:rsidRPr="00896A3F" w:rsidRDefault="002D31F5"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2D31F5" w:rsidRDefault="002D31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2D31F5" w:rsidRPr="00896A3F" w:rsidRDefault="002D31F5"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2D31F5" w:rsidRPr="00F80CF2" w:rsidRDefault="002D31F5"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2D31F5" w:rsidRPr="00896A3F" w:rsidRDefault="002D31F5"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2D31F5" w:rsidRDefault="002D31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2D31F5" w:rsidRPr="00896A3F" w:rsidRDefault="002D31F5"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2D31F5" w:rsidRPr="00F80CF2" w:rsidRDefault="002D31F5"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2D31F5" w:rsidRPr="00896A3F" w:rsidRDefault="002D31F5"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2D31F5" w:rsidRDefault="002D31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2D31F5" w:rsidRPr="00896A3F" w:rsidRDefault="002D31F5"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2D31F5" w:rsidRPr="00F80CF2" w:rsidRDefault="002D31F5"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6C55F6"/>
    <w:multiLevelType w:val="hybridMultilevel"/>
    <w:tmpl w:val="60CAB366"/>
    <w:lvl w:ilvl="0" w:tplc="FBB01412">
      <w:start w:val="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6"/>
  </w:num>
  <w:num w:numId="6">
    <w:abstractNumId w:val="0"/>
  </w:num>
  <w:num w:numId="7">
    <w:abstractNumId w:val="5"/>
  </w:num>
  <w:num w:numId="8">
    <w:abstractNumId w:val="1"/>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310"/>
    <w:rsid w:val="000C080C"/>
    <w:rsid w:val="000C3AC7"/>
    <w:rsid w:val="000C6CCE"/>
    <w:rsid w:val="000D7B46"/>
    <w:rsid w:val="000E4B2D"/>
    <w:rsid w:val="000F4B4C"/>
    <w:rsid w:val="00100804"/>
    <w:rsid w:val="001058A5"/>
    <w:rsid w:val="0011538F"/>
    <w:rsid w:val="00117DC6"/>
    <w:rsid w:val="00120F85"/>
    <w:rsid w:val="00121024"/>
    <w:rsid w:val="00124263"/>
    <w:rsid w:val="001300CA"/>
    <w:rsid w:val="001329DC"/>
    <w:rsid w:val="00136DC9"/>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D43AA"/>
    <w:rsid w:val="001D6E99"/>
    <w:rsid w:val="001E0D2E"/>
    <w:rsid w:val="001E142E"/>
    <w:rsid w:val="001E7D81"/>
    <w:rsid w:val="001F76E1"/>
    <w:rsid w:val="001F7D28"/>
    <w:rsid w:val="00203A41"/>
    <w:rsid w:val="00206A37"/>
    <w:rsid w:val="00227435"/>
    <w:rsid w:val="0023111B"/>
    <w:rsid w:val="002328FC"/>
    <w:rsid w:val="002413B2"/>
    <w:rsid w:val="00244ADE"/>
    <w:rsid w:val="002474CE"/>
    <w:rsid w:val="00254A1C"/>
    <w:rsid w:val="00260156"/>
    <w:rsid w:val="00267509"/>
    <w:rsid w:val="002715C2"/>
    <w:rsid w:val="00276F9B"/>
    <w:rsid w:val="00280DAB"/>
    <w:rsid w:val="00287013"/>
    <w:rsid w:val="0029030D"/>
    <w:rsid w:val="00295A57"/>
    <w:rsid w:val="002A6828"/>
    <w:rsid w:val="002C5168"/>
    <w:rsid w:val="002C67F0"/>
    <w:rsid w:val="002C731A"/>
    <w:rsid w:val="002D31F5"/>
    <w:rsid w:val="002D569B"/>
    <w:rsid w:val="002E1F61"/>
    <w:rsid w:val="002F0033"/>
    <w:rsid w:val="002F1636"/>
    <w:rsid w:val="00307A65"/>
    <w:rsid w:val="00307E3B"/>
    <w:rsid w:val="003141B0"/>
    <w:rsid w:val="00317C62"/>
    <w:rsid w:val="00323FB2"/>
    <w:rsid w:val="00327537"/>
    <w:rsid w:val="003343C7"/>
    <w:rsid w:val="003421EE"/>
    <w:rsid w:val="00342311"/>
    <w:rsid w:val="0034399E"/>
    <w:rsid w:val="00344672"/>
    <w:rsid w:val="00361846"/>
    <w:rsid w:val="00371214"/>
    <w:rsid w:val="003740D5"/>
    <w:rsid w:val="00376925"/>
    <w:rsid w:val="00386484"/>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3FC1"/>
    <w:rsid w:val="003E4A1A"/>
    <w:rsid w:val="003F0FA6"/>
    <w:rsid w:val="003F1060"/>
    <w:rsid w:val="00403336"/>
    <w:rsid w:val="00404423"/>
    <w:rsid w:val="00411459"/>
    <w:rsid w:val="00414CE3"/>
    <w:rsid w:val="00424463"/>
    <w:rsid w:val="00453D78"/>
    <w:rsid w:val="004615D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0E94"/>
    <w:rsid w:val="005A1CD4"/>
    <w:rsid w:val="005B0D3E"/>
    <w:rsid w:val="005B6CD4"/>
    <w:rsid w:val="005C20AC"/>
    <w:rsid w:val="005C699B"/>
    <w:rsid w:val="005D0CA5"/>
    <w:rsid w:val="005D4864"/>
    <w:rsid w:val="005D53FA"/>
    <w:rsid w:val="005E08F9"/>
    <w:rsid w:val="005E2473"/>
    <w:rsid w:val="005E388C"/>
    <w:rsid w:val="005F1B97"/>
    <w:rsid w:val="0060340E"/>
    <w:rsid w:val="00605047"/>
    <w:rsid w:val="00621188"/>
    <w:rsid w:val="00621A24"/>
    <w:rsid w:val="00625DF3"/>
    <w:rsid w:val="00632EF8"/>
    <w:rsid w:val="00633FCD"/>
    <w:rsid w:val="006340AB"/>
    <w:rsid w:val="00647043"/>
    <w:rsid w:val="00651B8B"/>
    <w:rsid w:val="00666B53"/>
    <w:rsid w:val="006674F5"/>
    <w:rsid w:val="006702DB"/>
    <w:rsid w:val="00677FBA"/>
    <w:rsid w:val="0068365B"/>
    <w:rsid w:val="00684C0B"/>
    <w:rsid w:val="006854CF"/>
    <w:rsid w:val="006858A1"/>
    <w:rsid w:val="006858DA"/>
    <w:rsid w:val="006862E2"/>
    <w:rsid w:val="00692512"/>
    <w:rsid w:val="00696658"/>
    <w:rsid w:val="00696E17"/>
    <w:rsid w:val="006A1AEF"/>
    <w:rsid w:val="006B7815"/>
    <w:rsid w:val="006C01E9"/>
    <w:rsid w:val="006D64FA"/>
    <w:rsid w:val="006D6C2D"/>
    <w:rsid w:val="006E0877"/>
    <w:rsid w:val="006E5CE2"/>
    <w:rsid w:val="006F15B5"/>
    <w:rsid w:val="00702DE5"/>
    <w:rsid w:val="00707574"/>
    <w:rsid w:val="007123BA"/>
    <w:rsid w:val="00714909"/>
    <w:rsid w:val="0071773A"/>
    <w:rsid w:val="00723624"/>
    <w:rsid w:val="007240C4"/>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62B8D"/>
    <w:rsid w:val="009646E2"/>
    <w:rsid w:val="00967FA2"/>
    <w:rsid w:val="00970A9A"/>
    <w:rsid w:val="00971C7F"/>
    <w:rsid w:val="00973A99"/>
    <w:rsid w:val="00974AB3"/>
    <w:rsid w:val="0098104A"/>
    <w:rsid w:val="00982CAC"/>
    <w:rsid w:val="009A5A6A"/>
    <w:rsid w:val="009B76FD"/>
    <w:rsid w:val="009C0BC6"/>
    <w:rsid w:val="009C0D3A"/>
    <w:rsid w:val="009C12CB"/>
    <w:rsid w:val="009C1B9B"/>
    <w:rsid w:val="009C2599"/>
    <w:rsid w:val="009C2DC5"/>
    <w:rsid w:val="009C3057"/>
    <w:rsid w:val="009C46C0"/>
    <w:rsid w:val="009D6C5F"/>
    <w:rsid w:val="009E0351"/>
    <w:rsid w:val="009E76FF"/>
    <w:rsid w:val="009F69B4"/>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662C"/>
    <w:rsid w:val="00BB76B4"/>
    <w:rsid w:val="00BD017C"/>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9608D"/>
    <w:rsid w:val="00DA2AE5"/>
    <w:rsid w:val="00DA604A"/>
    <w:rsid w:val="00DC3E76"/>
    <w:rsid w:val="00DC4FAB"/>
    <w:rsid w:val="00DD153D"/>
    <w:rsid w:val="00DD29DF"/>
    <w:rsid w:val="00DD34E7"/>
    <w:rsid w:val="00DD60CF"/>
    <w:rsid w:val="00DD66FC"/>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515D3"/>
    <w:rsid w:val="00E53CA6"/>
    <w:rsid w:val="00E60C7F"/>
    <w:rsid w:val="00E65AF2"/>
    <w:rsid w:val="00E65F6E"/>
    <w:rsid w:val="00E70866"/>
    <w:rsid w:val="00E72F5A"/>
    <w:rsid w:val="00E74CA1"/>
    <w:rsid w:val="00E7545E"/>
    <w:rsid w:val="00E76E1F"/>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2E0D"/>
    <w:rsid w:val="00F73167"/>
    <w:rsid w:val="00F76586"/>
    <w:rsid w:val="00F77D94"/>
    <w:rsid w:val="00F8086F"/>
    <w:rsid w:val="00F80CF2"/>
    <w:rsid w:val="00F81F5F"/>
    <w:rsid w:val="00F931CE"/>
    <w:rsid w:val="00F93A9C"/>
    <w:rsid w:val="00F94CD5"/>
    <w:rsid w:val="00FA5900"/>
    <w:rsid w:val="00FA7482"/>
    <w:rsid w:val="00FA79D9"/>
    <w:rsid w:val="00FB2371"/>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66E20FD"/>
  <w15:docId w15:val="{34527D13-4A0A-4A7A-B483-F97C9ECA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eader" Target="header11.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s://wisconsindot.gov/Pages/doing-bus/eng-consultants/cnslt-rgistr/roster.aspx" TargetMode="Externa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6.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06FF-DA9F-441C-B2A1-F22C8E86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8511</Words>
  <Characters>48034</Characters>
  <Application>Microsoft Office Word</Application>
  <DocSecurity>0</DocSecurity>
  <Lines>1334</Lines>
  <Paragraphs>548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55997</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cp:revision>
  <cp:lastPrinted>2018-02-26T21:39:00Z</cp:lastPrinted>
  <dcterms:created xsi:type="dcterms:W3CDTF">2020-11-17T14:55:00Z</dcterms:created>
  <dcterms:modified xsi:type="dcterms:W3CDTF">2020-11-17T17:50:00Z</dcterms:modified>
</cp:coreProperties>
</file>