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E8" w:rsidRPr="00D72A95" w:rsidRDefault="005273E8" w:rsidP="005273E8">
      <w:pPr>
        <w:pStyle w:val="p81"/>
        <w:spacing w:before="80" w:after="80"/>
        <w:rPr>
          <w:rFonts w:ascii="Arial" w:hAnsi="Arial" w:cs="Arial"/>
          <w:b/>
          <w:bCs/>
        </w:rPr>
      </w:pPr>
      <w:r w:rsidRPr="00D72A95">
        <w:rPr>
          <w:rFonts w:ascii="Arial" w:hAnsi="Arial" w:cs="Arial"/>
          <w:b/>
          <w:bCs/>
        </w:rPr>
        <w:t>Please answer in detail on additional sheets.</w:t>
      </w:r>
    </w:p>
    <w:p w:rsidR="005273E8" w:rsidRDefault="005273E8" w:rsidP="005273E8">
      <w:pPr>
        <w:pStyle w:val="Heading1"/>
        <w:rPr>
          <w:i/>
          <w:iCs/>
          <w:sz w:val="22"/>
        </w:rPr>
      </w:pPr>
    </w:p>
    <w:p w:rsidR="005273E8" w:rsidRPr="005273E8" w:rsidRDefault="005273E8" w:rsidP="005273E8">
      <w:pPr>
        <w:pStyle w:val="Heading1"/>
        <w:rPr>
          <w:iCs/>
          <w:color w:val="FF0000"/>
          <w:u w:val="single"/>
        </w:rPr>
      </w:pPr>
      <w:r w:rsidRPr="005273E8">
        <w:rPr>
          <w:iCs/>
          <w:color w:val="FF0000"/>
          <w:u w:val="single"/>
        </w:rPr>
        <w:t>GENERAL QUESTIONS</w:t>
      </w:r>
    </w:p>
    <w:p w:rsidR="005273E8" w:rsidRPr="00D72A95" w:rsidRDefault="005273E8" w:rsidP="005273E8">
      <w:pPr>
        <w:pStyle w:val="p86"/>
        <w:tabs>
          <w:tab w:val="clear" w:pos="481"/>
          <w:tab w:val="left" w:pos="9810"/>
        </w:tabs>
        <w:spacing w:before="80" w:after="80"/>
        <w:ind w:left="0" w:firstLine="0"/>
        <w:rPr>
          <w:rFonts w:ascii="Arial" w:hAnsi="Arial" w:cs="Arial"/>
        </w:rPr>
      </w:pPr>
      <w:r w:rsidRPr="00D72A95">
        <w:rPr>
          <w:rFonts w:ascii="Arial" w:hAnsi="Arial" w:cs="Arial"/>
        </w:rPr>
        <w:t>1.  What is the location of your servicing group office?</w:t>
      </w:r>
    </w:p>
    <w:p w:rsidR="005273E8" w:rsidRPr="00D72A95" w:rsidRDefault="005273E8" w:rsidP="005273E8">
      <w:pPr>
        <w:pStyle w:val="p86"/>
        <w:tabs>
          <w:tab w:val="clear" w:pos="481"/>
          <w:tab w:val="left" w:pos="9810"/>
        </w:tabs>
        <w:spacing w:before="80" w:after="80"/>
        <w:ind w:left="0" w:firstLine="0"/>
        <w:rPr>
          <w:rFonts w:ascii="Arial" w:hAnsi="Arial" w:cs="Arial"/>
          <w:u w:val="single"/>
        </w:rPr>
      </w:pPr>
    </w:p>
    <w:p w:rsidR="005273E8" w:rsidRPr="00D72A95" w:rsidRDefault="005273E8" w:rsidP="005273E8">
      <w:pPr>
        <w:pStyle w:val="p86"/>
        <w:tabs>
          <w:tab w:val="clear" w:pos="481"/>
          <w:tab w:val="left" w:pos="9810"/>
        </w:tabs>
        <w:spacing w:before="80" w:after="80"/>
        <w:ind w:left="0" w:firstLine="0"/>
        <w:rPr>
          <w:rFonts w:ascii="Arial" w:hAnsi="Arial" w:cs="Arial"/>
        </w:rPr>
      </w:pPr>
      <w:r>
        <w:rPr>
          <w:rFonts w:ascii="Arial" w:hAnsi="Arial" w:cs="Arial"/>
        </w:rPr>
        <w:t>2</w:t>
      </w:r>
      <w:r w:rsidRPr="00D72A95">
        <w:rPr>
          <w:rFonts w:ascii="Arial" w:hAnsi="Arial" w:cs="Arial"/>
        </w:rPr>
        <w:t>.  How many employees do you have in the office(s) that will be servicing th</w:t>
      </w:r>
      <w:bookmarkStart w:id="0" w:name="_GoBack"/>
      <w:bookmarkEnd w:id="0"/>
      <w:r w:rsidRPr="00D72A95">
        <w:rPr>
          <w:rFonts w:ascii="Arial" w:hAnsi="Arial" w:cs="Arial"/>
        </w:rPr>
        <w:t>e county?</w:t>
      </w:r>
    </w:p>
    <w:p w:rsidR="005273E8" w:rsidRPr="00D72A95" w:rsidRDefault="005273E8" w:rsidP="005273E8">
      <w:pPr>
        <w:pStyle w:val="p86"/>
        <w:tabs>
          <w:tab w:val="clear" w:pos="481"/>
          <w:tab w:val="left" w:pos="9810"/>
        </w:tabs>
        <w:spacing w:before="80" w:after="80"/>
        <w:ind w:left="0" w:firstLine="0"/>
        <w:rPr>
          <w:rFonts w:ascii="Arial" w:hAnsi="Arial" w:cs="Arial"/>
          <w:u w:val="single"/>
        </w:rPr>
      </w:pPr>
    </w:p>
    <w:p w:rsidR="005273E8" w:rsidRPr="00D72A95" w:rsidRDefault="005273E8" w:rsidP="005273E8">
      <w:pPr>
        <w:pStyle w:val="p86"/>
        <w:tabs>
          <w:tab w:val="clear" w:pos="481"/>
          <w:tab w:val="left" w:pos="9810"/>
        </w:tabs>
        <w:spacing w:before="80" w:after="80"/>
        <w:ind w:left="0" w:firstLine="0"/>
        <w:rPr>
          <w:rFonts w:ascii="Arial" w:hAnsi="Arial" w:cs="Arial"/>
        </w:rPr>
      </w:pPr>
      <w:r>
        <w:rPr>
          <w:rFonts w:ascii="Arial" w:hAnsi="Arial" w:cs="Arial"/>
        </w:rPr>
        <w:t>3</w:t>
      </w:r>
      <w:r w:rsidRPr="00D72A95">
        <w:rPr>
          <w:rFonts w:ascii="Arial" w:hAnsi="Arial" w:cs="Arial"/>
        </w:rPr>
        <w:t>.  How many customer service representatives do you have to assist the county employees?</w:t>
      </w:r>
    </w:p>
    <w:p w:rsidR="005273E8" w:rsidRPr="00D72A95" w:rsidRDefault="005273E8" w:rsidP="005273E8">
      <w:pPr>
        <w:pStyle w:val="p86"/>
        <w:tabs>
          <w:tab w:val="clear" w:pos="481"/>
          <w:tab w:val="left" w:pos="9810"/>
        </w:tabs>
        <w:spacing w:before="80" w:after="80"/>
        <w:ind w:left="0" w:firstLine="0"/>
        <w:rPr>
          <w:rFonts w:ascii="Arial" w:hAnsi="Arial" w:cs="Arial"/>
          <w:u w:val="single"/>
        </w:rPr>
      </w:pPr>
    </w:p>
    <w:p w:rsidR="005273E8" w:rsidRPr="00D72A95" w:rsidRDefault="005273E8" w:rsidP="005273E8">
      <w:pPr>
        <w:pStyle w:val="p86"/>
        <w:tabs>
          <w:tab w:val="clear" w:pos="481"/>
          <w:tab w:val="right" w:pos="9810"/>
        </w:tabs>
        <w:spacing w:before="80" w:after="80"/>
        <w:ind w:left="0" w:firstLine="0"/>
        <w:rPr>
          <w:rFonts w:ascii="Arial" w:hAnsi="Arial" w:cs="Arial"/>
        </w:rPr>
      </w:pPr>
      <w:r>
        <w:rPr>
          <w:rFonts w:ascii="Arial" w:hAnsi="Arial" w:cs="Arial"/>
        </w:rPr>
        <w:t>4</w:t>
      </w:r>
      <w:r w:rsidRPr="00D72A95">
        <w:rPr>
          <w:rFonts w:ascii="Arial" w:hAnsi="Arial" w:cs="Arial"/>
        </w:rPr>
        <w:t>.  What is your toll free number?</w:t>
      </w:r>
    </w:p>
    <w:p w:rsidR="005273E8" w:rsidRPr="00D72A95" w:rsidRDefault="005273E8" w:rsidP="005273E8">
      <w:pPr>
        <w:pStyle w:val="p86"/>
        <w:tabs>
          <w:tab w:val="clear" w:pos="481"/>
          <w:tab w:val="right" w:pos="9810"/>
        </w:tabs>
        <w:spacing w:before="80" w:after="80"/>
        <w:ind w:left="0" w:firstLine="0"/>
        <w:rPr>
          <w:rFonts w:ascii="Arial" w:hAnsi="Arial" w:cs="Arial"/>
          <w:u w:val="single"/>
        </w:rPr>
      </w:pPr>
    </w:p>
    <w:p w:rsidR="005273E8" w:rsidRPr="00D72A95" w:rsidRDefault="005273E8" w:rsidP="005273E8">
      <w:pPr>
        <w:pStyle w:val="p86"/>
        <w:tabs>
          <w:tab w:val="clear" w:pos="481"/>
          <w:tab w:val="right" w:pos="9810"/>
        </w:tabs>
        <w:spacing w:before="80" w:after="80"/>
        <w:ind w:left="0" w:firstLine="0"/>
        <w:rPr>
          <w:rFonts w:ascii="Arial" w:hAnsi="Arial" w:cs="Arial"/>
        </w:rPr>
      </w:pPr>
      <w:r>
        <w:rPr>
          <w:rFonts w:ascii="Arial" w:hAnsi="Arial" w:cs="Arial"/>
        </w:rPr>
        <w:t>5</w:t>
      </w:r>
      <w:r w:rsidRPr="00D72A95">
        <w:rPr>
          <w:rFonts w:ascii="Arial" w:hAnsi="Arial" w:cs="Arial"/>
        </w:rPr>
        <w:t>.  How many years has your company been providing disability insurance?</w:t>
      </w:r>
    </w:p>
    <w:p w:rsidR="005273E8" w:rsidRPr="00D72A95" w:rsidRDefault="005273E8" w:rsidP="005273E8">
      <w:pPr>
        <w:pStyle w:val="p86"/>
        <w:tabs>
          <w:tab w:val="clear" w:pos="481"/>
          <w:tab w:val="right" w:pos="9810"/>
        </w:tabs>
        <w:spacing w:before="80" w:after="80"/>
        <w:ind w:left="0" w:firstLine="0"/>
        <w:rPr>
          <w:rFonts w:ascii="Arial" w:hAnsi="Arial" w:cs="Arial"/>
          <w:u w:val="single"/>
        </w:rPr>
      </w:pPr>
    </w:p>
    <w:p w:rsidR="005273E8" w:rsidRPr="00D72A95" w:rsidRDefault="005273E8" w:rsidP="005273E8">
      <w:pPr>
        <w:pStyle w:val="p86"/>
        <w:tabs>
          <w:tab w:val="clear" w:pos="481"/>
        </w:tabs>
        <w:spacing w:before="80" w:after="80"/>
        <w:ind w:left="0" w:firstLine="0"/>
        <w:rPr>
          <w:rFonts w:ascii="Arial" w:hAnsi="Arial" w:cs="Arial"/>
          <w:u w:val="single"/>
        </w:rPr>
      </w:pPr>
      <w:r>
        <w:rPr>
          <w:rFonts w:ascii="Arial" w:hAnsi="Arial" w:cs="Arial"/>
        </w:rPr>
        <w:t>6</w:t>
      </w:r>
      <w:r w:rsidRPr="00D72A95">
        <w:rPr>
          <w:rFonts w:ascii="Arial" w:hAnsi="Arial" w:cs="Arial"/>
        </w:rPr>
        <w:t>.  What is the average amount of time taken to process a disability claim from date of submission to date of payment for STD and LTD? Please provide best case scenario, worst case scenario and average length of time.</w:t>
      </w:r>
    </w:p>
    <w:p w:rsidR="005273E8" w:rsidRPr="00D72A95" w:rsidRDefault="005273E8" w:rsidP="005273E8">
      <w:pPr>
        <w:pStyle w:val="p81"/>
        <w:tabs>
          <w:tab w:val="clear" w:pos="204"/>
          <w:tab w:val="right" w:pos="9810"/>
        </w:tabs>
        <w:spacing w:before="80" w:after="80"/>
        <w:rPr>
          <w:rFonts w:ascii="Arial" w:hAnsi="Arial" w:cs="Arial"/>
        </w:rPr>
      </w:pPr>
    </w:p>
    <w:p w:rsidR="005273E8" w:rsidRPr="00D72A95" w:rsidRDefault="005273E8" w:rsidP="005273E8">
      <w:pPr>
        <w:pStyle w:val="p81"/>
        <w:tabs>
          <w:tab w:val="clear" w:pos="204"/>
          <w:tab w:val="right" w:pos="9810"/>
        </w:tabs>
        <w:spacing w:before="80" w:after="80"/>
        <w:rPr>
          <w:rFonts w:ascii="Arial" w:hAnsi="Arial" w:cs="Arial"/>
          <w:u w:val="single"/>
        </w:rPr>
      </w:pPr>
      <w:r>
        <w:rPr>
          <w:rFonts w:ascii="Arial" w:hAnsi="Arial" w:cs="Arial"/>
        </w:rPr>
        <w:t>7</w:t>
      </w:r>
      <w:r w:rsidRPr="00D72A95">
        <w:rPr>
          <w:rFonts w:ascii="Arial" w:hAnsi="Arial" w:cs="Arial"/>
        </w:rPr>
        <w:t>.  How soon after the award of the contract by the County will brochures or booklets describing the insurance coverage and claim filing procedure be available to employees?</w:t>
      </w:r>
    </w:p>
    <w:p w:rsidR="005273E8" w:rsidRPr="00D72A95" w:rsidRDefault="005273E8" w:rsidP="005273E8">
      <w:pPr>
        <w:pStyle w:val="p81"/>
        <w:tabs>
          <w:tab w:val="clear" w:pos="204"/>
          <w:tab w:val="right" w:pos="9810"/>
        </w:tabs>
        <w:spacing w:before="80" w:after="80"/>
        <w:rPr>
          <w:rFonts w:ascii="Arial" w:hAnsi="Arial" w:cs="Arial"/>
          <w:u w:val="single"/>
        </w:rPr>
      </w:pPr>
    </w:p>
    <w:p w:rsidR="005273E8" w:rsidRPr="00D72A95" w:rsidRDefault="005273E8" w:rsidP="005273E8">
      <w:pPr>
        <w:pStyle w:val="p81"/>
        <w:tabs>
          <w:tab w:val="clear" w:pos="204"/>
          <w:tab w:val="right" w:pos="9810"/>
        </w:tabs>
        <w:spacing w:before="80" w:after="80"/>
        <w:rPr>
          <w:rFonts w:ascii="Arial" w:hAnsi="Arial" w:cs="Arial"/>
        </w:rPr>
      </w:pPr>
      <w:r>
        <w:rPr>
          <w:rFonts w:ascii="Arial" w:hAnsi="Arial" w:cs="Arial"/>
        </w:rPr>
        <w:t>8</w:t>
      </w:r>
      <w:r w:rsidRPr="00D72A95">
        <w:rPr>
          <w:rFonts w:ascii="Arial" w:hAnsi="Arial" w:cs="Arial"/>
        </w:rPr>
        <w:t xml:space="preserve">.  Describe your process or service model explaining proper payment of STD and LTD claims. </w:t>
      </w:r>
    </w:p>
    <w:p w:rsidR="005273E8" w:rsidRPr="00D72A95" w:rsidRDefault="005273E8" w:rsidP="005273E8">
      <w:pPr>
        <w:pStyle w:val="p81"/>
        <w:tabs>
          <w:tab w:val="clear" w:pos="204"/>
          <w:tab w:val="right" w:pos="9810"/>
        </w:tabs>
        <w:spacing w:before="80" w:after="80"/>
        <w:rPr>
          <w:rFonts w:ascii="Arial" w:hAnsi="Arial" w:cs="Arial"/>
        </w:rPr>
      </w:pPr>
    </w:p>
    <w:p w:rsidR="005273E8" w:rsidRPr="00D72A95" w:rsidRDefault="005273E8" w:rsidP="005273E8">
      <w:pPr>
        <w:pStyle w:val="p81"/>
        <w:tabs>
          <w:tab w:val="clear" w:pos="204"/>
          <w:tab w:val="right" w:pos="9810"/>
        </w:tabs>
        <w:spacing w:before="80" w:after="80"/>
        <w:rPr>
          <w:rFonts w:ascii="Arial" w:hAnsi="Arial" w:cs="Arial"/>
        </w:rPr>
      </w:pPr>
      <w:r>
        <w:rPr>
          <w:rFonts w:ascii="Arial" w:hAnsi="Arial" w:cs="Arial"/>
        </w:rPr>
        <w:t>9</w:t>
      </w:r>
      <w:r w:rsidRPr="00D72A95">
        <w:rPr>
          <w:rFonts w:ascii="Arial" w:hAnsi="Arial" w:cs="Arial"/>
        </w:rPr>
        <w:t>.  Describe your process of correcting claims paid in error.</w:t>
      </w:r>
    </w:p>
    <w:p w:rsidR="005273E8" w:rsidRPr="00D72A95" w:rsidRDefault="005273E8" w:rsidP="005273E8">
      <w:pPr>
        <w:pStyle w:val="p81"/>
        <w:tabs>
          <w:tab w:val="clear" w:pos="204"/>
          <w:tab w:val="right" w:pos="9810"/>
        </w:tabs>
        <w:spacing w:before="80" w:after="80"/>
        <w:rPr>
          <w:rFonts w:ascii="Arial" w:hAnsi="Arial" w:cs="Arial"/>
        </w:rPr>
      </w:pPr>
    </w:p>
    <w:p w:rsidR="005273E8" w:rsidRPr="00D72A95" w:rsidRDefault="005273E8" w:rsidP="005273E8">
      <w:pPr>
        <w:pStyle w:val="p81"/>
        <w:tabs>
          <w:tab w:val="clear" w:pos="204"/>
          <w:tab w:val="right" w:pos="9810"/>
        </w:tabs>
        <w:spacing w:before="80" w:after="80"/>
        <w:ind w:left="360" w:hanging="360"/>
        <w:rPr>
          <w:rFonts w:ascii="Arial" w:hAnsi="Arial" w:cs="Arial"/>
        </w:rPr>
      </w:pPr>
      <w:r w:rsidRPr="00D72A95">
        <w:rPr>
          <w:rFonts w:ascii="Arial" w:hAnsi="Arial" w:cs="Arial"/>
        </w:rPr>
        <w:t>1</w:t>
      </w:r>
      <w:r>
        <w:rPr>
          <w:rFonts w:ascii="Arial" w:hAnsi="Arial" w:cs="Arial"/>
        </w:rPr>
        <w:t>0</w:t>
      </w:r>
      <w:r w:rsidRPr="00D72A95">
        <w:rPr>
          <w:rFonts w:ascii="Arial" w:hAnsi="Arial" w:cs="Arial"/>
        </w:rPr>
        <w:t xml:space="preserve">. Do you use in-house physician consultants to assist in reviewing claims or do </w:t>
      </w:r>
      <w:proofErr w:type="gramStart"/>
      <w:r w:rsidRPr="00D72A95">
        <w:rPr>
          <w:rFonts w:ascii="Arial" w:hAnsi="Arial" w:cs="Arial"/>
        </w:rPr>
        <w:t>you  utilize</w:t>
      </w:r>
      <w:proofErr w:type="gramEnd"/>
      <w:r w:rsidRPr="00D72A95">
        <w:rPr>
          <w:rFonts w:ascii="Arial" w:hAnsi="Arial" w:cs="Arial"/>
        </w:rPr>
        <w:t xml:space="preserve"> an external firm for these services? If yes, is this an in-house consultant (on your staff) or an outside consultant?</w:t>
      </w:r>
    </w:p>
    <w:p w:rsidR="005273E8" w:rsidRPr="00D72A95" w:rsidRDefault="005273E8" w:rsidP="005273E8">
      <w:pPr>
        <w:pStyle w:val="p81"/>
        <w:tabs>
          <w:tab w:val="clear" w:pos="204"/>
          <w:tab w:val="right" w:pos="9810"/>
        </w:tabs>
        <w:spacing w:before="80" w:after="80"/>
        <w:rPr>
          <w:rFonts w:ascii="Arial" w:hAnsi="Arial" w:cs="Arial"/>
        </w:rPr>
      </w:pPr>
    </w:p>
    <w:p w:rsidR="005273E8" w:rsidRPr="00D72A95" w:rsidRDefault="005273E8" w:rsidP="005273E8">
      <w:pPr>
        <w:pStyle w:val="p81"/>
        <w:tabs>
          <w:tab w:val="clear" w:pos="204"/>
          <w:tab w:val="right" w:pos="6660"/>
          <w:tab w:val="right" w:pos="8550"/>
          <w:tab w:val="right" w:pos="9810"/>
        </w:tabs>
        <w:spacing w:before="80" w:after="80"/>
        <w:rPr>
          <w:rFonts w:ascii="Arial" w:hAnsi="Arial" w:cs="Arial"/>
        </w:rPr>
      </w:pPr>
      <w:r w:rsidRPr="00D72A95">
        <w:rPr>
          <w:rFonts w:ascii="Arial" w:hAnsi="Arial" w:cs="Arial"/>
        </w:rPr>
        <w:t>1</w:t>
      </w:r>
      <w:r>
        <w:rPr>
          <w:rFonts w:ascii="Arial" w:hAnsi="Arial" w:cs="Arial"/>
        </w:rPr>
        <w:t>1</w:t>
      </w:r>
      <w:r w:rsidRPr="00D72A95">
        <w:rPr>
          <w:rFonts w:ascii="Arial" w:hAnsi="Arial" w:cs="Arial"/>
        </w:rPr>
        <w:t xml:space="preserve">. Can you provide a cost management report? </w:t>
      </w:r>
    </w:p>
    <w:p w:rsidR="005273E8" w:rsidRPr="00D72A95" w:rsidRDefault="005273E8" w:rsidP="005273E8">
      <w:pPr>
        <w:pStyle w:val="p81"/>
        <w:tabs>
          <w:tab w:val="clear" w:pos="204"/>
          <w:tab w:val="right" w:pos="9810"/>
        </w:tabs>
        <w:spacing w:before="80" w:after="80"/>
        <w:rPr>
          <w:rFonts w:ascii="Arial" w:hAnsi="Arial" w:cs="Arial"/>
        </w:rPr>
      </w:pPr>
    </w:p>
    <w:p w:rsidR="005273E8" w:rsidRPr="00D72A95" w:rsidRDefault="005273E8" w:rsidP="005273E8">
      <w:pPr>
        <w:pStyle w:val="p81"/>
        <w:tabs>
          <w:tab w:val="clear" w:pos="204"/>
          <w:tab w:val="right" w:pos="9810"/>
        </w:tabs>
        <w:spacing w:before="80" w:after="80"/>
        <w:ind w:left="360" w:hanging="360"/>
        <w:rPr>
          <w:rFonts w:ascii="Arial" w:hAnsi="Arial" w:cs="Arial"/>
        </w:rPr>
      </w:pPr>
      <w:r w:rsidRPr="00D72A95">
        <w:rPr>
          <w:rFonts w:ascii="Arial" w:hAnsi="Arial" w:cs="Arial"/>
        </w:rPr>
        <w:t>1</w:t>
      </w:r>
      <w:r>
        <w:rPr>
          <w:rFonts w:ascii="Arial" w:hAnsi="Arial" w:cs="Arial"/>
        </w:rPr>
        <w:t>2</w:t>
      </w:r>
      <w:r w:rsidRPr="00D72A95">
        <w:rPr>
          <w:rFonts w:ascii="Arial" w:hAnsi="Arial" w:cs="Arial"/>
        </w:rPr>
        <w:t>. Describe the procedures you would follow to assist the county in making the transition to your company?</w:t>
      </w:r>
    </w:p>
    <w:p w:rsidR="005273E8" w:rsidRPr="00D72A95" w:rsidRDefault="005273E8" w:rsidP="005273E8">
      <w:pPr>
        <w:pStyle w:val="p81"/>
        <w:tabs>
          <w:tab w:val="clear" w:pos="204"/>
          <w:tab w:val="right" w:pos="9810"/>
        </w:tabs>
        <w:spacing w:before="80" w:after="80"/>
        <w:rPr>
          <w:rFonts w:ascii="Arial" w:hAnsi="Arial" w:cs="Arial"/>
        </w:rPr>
      </w:pPr>
    </w:p>
    <w:p w:rsidR="005273E8" w:rsidRPr="00D72A95" w:rsidRDefault="005273E8" w:rsidP="005273E8">
      <w:pPr>
        <w:pStyle w:val="p81"/>
        <w:tabs>
          <w:tab w:val="clear" w:pos="204"/>
          <w:tab w:val="right" w:pos="9810"/>
        </w:tabs>
        <w:spacing w:before="80" w:after="80"/>
        <w:ind w:left="360" w:hanging="360"/>
        <w:rPr>
          <w:rFonts w:ascii="Arial" w:hAnsi="Arial" w:cs="Arial"/>
        </w:rPr>
      </w:pPr>
      <w:r w:rsidRPr="00D72A95">
        <w:rPr>
          <w:rFonts w:ascii="Arial" w:hAnsi="Arial" w:cs="Arial"/>
        </w:rPr>
        <w:t>1</w:t>
      </w:r>
      <w:r>
        <w:rPr>
          <w:rFonts w:ascii="Arial" w:hAnsi="Arial" w:cs="Arial"/>
        </w:rPr>
        <w:t>3</w:t>
      </w:r>
      <w:r w:rsidRPr="00D72A95">
        <w:rPr>
          <w:rFonts w:ascii="Arial" w:hAnsi="Arial" w:cs="Arial"/>
        </w:rPr>
        <w:t xml:space="preserve">. At the time of renewal of the initial rate guarantee, will you offer Open Enrollment to county employees regardless of their current insurance status?  How would you handle late enrollees? Explain your policy. </w:t>
      </w:r>
    </w:p>
    <w:p w:rsidR="005273E8" w:rsidRPr="00D72A95" w:rsidRDefault="005273E8" w:rsidP="005273E8">
      <w:pPr>
        <w:pStyle w:val="p81"/>
        <w:tabs>
          <w:tab w:val="clear" w:pos="204"/>
          <w:tab w:val="right" w:pos="9810"/>
        </w:tabs>
        <w:spacing w:before="80" w:after="80"/>
        <w:rPr>
          <w:rFonts w:ascii="Arial" w:hAnsi="Arial" w:cs="Arial"/>
        </w:rPr>
      </w:pPr>
    </w:p>
    <w:p w:rsidR="005273E8" w:rsidRPr="00D72A95" w:rsidRDefault="005273E8" w:rsidP="005273E8">
      <w:pPr>
        <w:pStyle w:val="p81"/>
        <w:tabs>
          <w:tab w:val="clear" w:pos="204"/>
          <w:tab w:val="right" w:pos="9810"/>
        </w:tabs>
        <w:spacing w:before="80" w:after="80"/>
        <w:rPr>
          <w:rFonts w:ascii="Arial" w:hAnsi="Arial" w:cs="Arial"/>
        </w:rPr>
      </w:pPr>
      <w:r w:rsidRPr="00D72A95">
        <w:rPr>
          <w:rFonts w:ascii="Arial" w:hAnsi="Arial" w:cs="Arial"/>
        </w:rPr>
        <w:t>1</w:t>
      </w:r>
      <w:r>
        <w:rPr>
          <w:rFonts w:ascii="Arial" w:hAnsi="Arial" w:cs="Arial"/>
        </w:rPr>
        <w:t>4</w:t>
      </w:r>
      <w:r w:rsidRPr="00D72A95">
        <w:rPr>
          <w:rFonts w:ascii="Arial" w:hAnsi="Arial" w:cs="Arial"/>
        </w:rPr>
        <w:t>. Provide a copy of your appeal process that is given to insured’s upon enrollment.</w:t>
      </w:r>
    </w:p>
    <w:p w:rsidR="005273E8" w:rsidRDefault="005273E8" w:rsidP="005273E8">
      <w:pPr>
        <w:rPr>
          <w:rFonts w:ascii="Arial" w:hAnsi="Arial" w:cs="Arial"/>
          <w:bCs/>
          <w:sz w:val="22"/>
          <w:szCs w:val="22"/>
        </w:rPr>
      </w:pPr>
    </w:p>
    <w:p w:rsidR="005273E8" w:rsidRPr="00D72A95" w:rsidRDefault="005273E8" w:rsidP="005273E8">
      <w:pPr>
        <w:rPr>
          <w:rFonts w:ascii="Arial" w:hAnsi="Arial" w:cs="Arial"/>
          <w:bCs/>
          <w:sz w:val="22"/>
          <w:szCs w:val="22"/>
        </w:rPr>
      </w:pPr>
    </w:p>
    <w:p w:rsidR="005273E8" w:rsidRPr="00D72A95" w:rsidRDefault="005273E8" w:rsidP="005273E8">
      <w:pPr>
        <w:pStyle w:val="p81"/>
        <w:rPr>
          <w:rFonts w:ascii="Arial" w:hAnsi="Arial" w:cs="Arial"/>
        </w:rPr>
      </w:pPr>
      <w:r w:rsidRPr="00D72A95">
        <w:rPr>
          <w:rFonts w:ascii="Arial" w:hAnsi="Arial" w:cs="Arial"/>
        </w:rPr>
        <w:lastRenderedPageBreak/>
        <w:t>1</w:t>
      </w:r>
      <w:r>
        <w:rPr>
          <w:rFonts w:ascii="Arial" w:hAnsi="Arial" w:cs="Arial"/>
        </w:rPr>
        <w:t>5</w:t>
      </w:r>
      <w:r w:rsidRPr="00D72A95">
        <w:rPr>
          <w:rFonts w:ascii="Arial" w:hAnsi="Arial" w:cs="Arial"/>
        </w:rPr>
        <w:t>.  Please respond to the following regarding your integrated STD/LTD book of business:</w:t>
      </w:r>
    </w:p>
    <w:p w:rsidR="005273E8" w:rsidRPr="00D72A95" w:rsidRDefault="005273E8" w:rsidP="005273E8">
      <w:pPr>
        <w:pStyle w:val="p81"/>
        <w:numPr>
          <w:ilvl w:val="0"/>
          <w:numId w:val="6"/>
        </w:numPr>
        <w:tabs>
          <w:tab w:val="clear" w:pos="204"/>
          <w:tab w:val="left" w:pos="720"/>
          <w:tab w:val="num" w:pos="1080"/>
        </w:tabs>
        <w:rPr>
          <w:rFonts w:ascii="Arial" w:hAnsi="Arial" w:cs="Arial"/>
        </w:rPr>
      </w:pPr>
      <w:r w:rsidRPr="00D72A95">
        <w:rPr>
          <w:rFonts w:ascii="Arial" w:hAnsi="Arial" w:cs="Arial"/>
        </w:rPr>
        <w:t>Number of integrated STD/LTD customers.</w:t>
      </w:r>
    </w:p>
    <w:p w:rsidR="005273E8" w:rsidRPr="00D72A95" w:rsidRDefault="005273E8" w:rsidP="005273E8">
      <w:pPr>
        <w:pStyle w:val="p81"/>
        <w:numPr>
          <w:ilvl w:val="0"/>
          <w:numId w:val="6"/>
        </w:numPr>
        <w:tabs>
          <w:tab w:val="clear" w:pos="204"/>
          <w:tab w:val="left" w:pos="720"/>
          <w:tab w:val="num" w:pos="1080"/>
        </w:tabs>
        <w:rPr>
          <w:rFonts w:ascii="Arial" w:hAnsi="Arial" w:cs="Arial"/>
          <w:b/>
        </w:rPr>
      </w:pPr>
      <w:r w:rsidRPr="00D72A95">
        <w:rPr>
          <w:rFonts w:ascii="Arial" w:hAnsi="Arial" w:cs="Arial"/>
        </w:rPr>
        <w:t>Total number of covered lives across your STD/LTD book of business.</w:t>
      </w:r>
    </w:p>
    <w:p w:rsidR="005273E8" w:rsidRPr="00D72A95" w:rsidRDefault="005273E8" w:rsidP="005273E8">
      <w:pPr>
        <w:pStyle w:val="p81"/>
        <w:numPr>
          <w:ilvl w:val="0"/>
          <w:numId w:val="6"/>
        </w:numPr>
        <w:tabs>
          <w:tab w:val="clear" w:pos="204"/>
          <w:tab w:val="left" w:pos="720"/>
          <w:tab w:val="num" w:pos="1080"/>
        </w:tabs>
        <w:rPr>
          <w:rFonts w:ascii="Arial" w:hAnsi="Arial" w:cs="Arial"/>
        </w:rPr>
      </w:pPr>
      <w:r w:rsidRPr="00D72A95">
        <w:rPr>
          <w:rFonts w:ascii="Arial" w:hAnsi="Arial" w:cs="Arial"/>
        </w:rPr>
        <w:t>Number of customers with between 2,000 to 3,000 lives.</w:t>
      </w:r>
    </w:p>
    <w:p w:rsidR="005273E8" w:rsidRPr="00D72A95" w:rsidRDefault="005273E8" w:rsidP="005273E8">
      <w:pPr>
        <w:pStyle w:val="p81"/>
        <w:numPr>
          <w:ilvl w:val="0"/>
          <w:numId w:val="6"/>
        </w:numPr>
        <w:tabs>
          <w:tab w:val="clear" w:pos="204"/>
          <w:tab w:val="left" w:pos="720"/>
          <w:tab w:val="num" w:pos="1080"/>
        </w:tabs>
        <w:rPr>
          <w:rFonts w:ascii="Arial" w:hAnsi="Arial" w:cs="Arial"/>
        </w:rPr>
      </w:pPr>
      <w:r w:rsidRPr="00D72A95">
        <w:rPr>
          <w:rFonts w:ascii="Arial" w:hAnsi="Arial" w:cs="Arial"/>
        </w:rPr>
        <w:t>201</w:t>
      </w:r>
      <w:r>
        <w:rPr>
          <w:rFonts w:ascii="Arial" w:hAnsi="Arial" w:cs="Arial"/>
        </w:rPr>
        <w:t>5</w:t>
      </w:r>
      <w:r w:rsidRPr="00D72A95">
        <w:rPr>
          <w:rFonts w:ascii="Arial" w:hAnsi="Arial" w:cs="Arial"/>
        </w:rPr>
        <w:t xml:space="preserve"> and 201</w:t>
      </w:r>
      <w:r>
        <w:rPr>
          <w:rFonts w:ascii="Arial" w:hAnsi="Arial" w:cs="Arial"/>
        </w:rPr>
        <w:t>6</w:t>
      </w:r>
      <w:r w:rsidRPr="00D72A95">
        <w:rPr>
          <w:rFonts w:ascii="Arial" w:hAnsi="Arial" w:cs="Arial"/>
        </w:rPr>
        <w:t xml:space="preserve"> retention.</w:t>
      </w:r>
      <w:r w:rsidRPr="00D72A95">
        <w:rPr>
          <w:rFonts w:ascii="Arial" w:hAnsi="Arial" w:cs="Arial"/>
        </w:rPr>
        <w:br/>
      </w:r>
    </w:p>
    <w:p w:rsidR="005273E8" w:rsidRPr="00D72A95" w:rsidRDefault="005273E8" w:rsidP="005273E8">
      <w:pPr>
        <w:pStyle w:val="BodyText"/>
        <w:rPr>
          <w:rFonts w:ascii="Arial" w:hAnsi="Arial" w:cs="Arial"/>
          <w:bCs/>
          <w:iCs/>
          <w:szCs w:val="22"/>
        </w:rPr>
      </w:pPr>
      <w:r w:rsidRPr="00D72A95">
        <w:rPr>
          <w:rFonts w:ascii="Arial" w:hAnsi="Arial" w:cs="Arial"/>
          <w:bCs/>
          <w:iCs/>
          <w:szCs w:val="22"/>
        </w:rPr>
        <w:t>1</w:t>
      </w:r>
      <w:r>
        <w:rPr>
          <w:rFonts w:ascii="Arial" w:hAnsi="Arial" w:cs="Arial"/>
          <w:bCs/>
          <w:iCs/>
          <w:szCs w:val="22"/>
        </w:rPr>
        <w:t>6</w:t>
      </w:r>
      <w:r w:rsidRPr="00D72A95">
        <w:rPr>
          <w:rFonts w:ascii="Arial" w:hAnsi="Arial" w:cs="Arial"/>
          <w:bCs/>
          <w:iCs/>
          <w:szCs w:val="22"/>
        </w:rPr>
        <w:t>. Please provide your current financial ratings for each of the following:</w:t>
      </w:r>
      <w:r w:rsidRPr="00D72A95">
        <w:rPr>
          <w:rFonts w:ascii="Arial" w:hAnsi="Arial" w:cs="Arial"/>
          <w:bCs/>
          <w:iCs/>
          <w:szCs w:val="22"/>
        </w:rPr>
        <w:br/>
      </w:r>
    </w:p>
    <w:tbl>
      <w:tblPr>
        <w:tblW w:w="0" w:type="auto"/>
        <w:tblLayout w:type="fixed"/>
        <w:tblLook w:val="0000" w:firstRow="0" w:lastRow="0" w:firstColumn="0" w:lastColumn="0" w:noHBand="0" w:noVBand="0"/>
      </w:tblPr>
      <w:tblGrid>
        <w:gridCol w:w="2160"/>
        <w:gridCol w:w="864"/>
        <w:gridCol w:w="2880"/>
        <w:gridCol w:w="864"/>
      </w:tblGrid>
      <w:tr w:rsidR="005273E8" w:rsidRPr="00D72A95" w:rsidTr="00CE44C2">
        <w:tc>
          <w:tcPr>
            <w:tcW w:w="2160" w:type="dxa"/>
          </w:tcPr>
          <w:p w:rsidR="005273E8" w:rsidRPr="00D72A95" w:rsidRDefault="005273E8" w:rsidP="005273E8">
            <w:pPr>
              <w:pStyle w:val="BodyText"/>
              <w:numPr>
                <w:ilvl w:val="1"/>
                <w:numId w:val="2"/>
              </w:numPr>
              <w:tabs>
                <w:tab w:val="clear" w:pos="-720"/>
              </w:tabs>
              <w:suppressAutoHyphens w:val="0"/>
              <w:spacing w:after="120"/>
              <w:rPr>
                <w:rFonts w:ascii="Arial" w:hAnsi="Arial" w:cs="Arial"/>
                <w:bCs/>
                <w:iCs/>
                <w:szCs w:val="22"/>
              </w:rPr>
            </w:pPr>
            <w:r w:rsidRPr="00D72A95">
              <w:rPr>
                <w:rFonts w:ascii="Arial" w:hAnsi="Arial" w:cs="Arial"/>
                <w:bCs/>
                <w:iCs/>
                <w:szCs w:val="22"/>
              </w:rPr>
              <w:t>A. M. Best</w:t>
            </w:r>
          </w:p>
        </w:tc>
        <w:tc>
          <w:tcPr>
            <w:tcW w:w="864" w:type="dxa"/>
          </w:tcPr>
          <w:p w:rsidR="005273E8" w:rsidRPr="00D72A95" w:rsidRDefault="005273E8" w:rsidP="005273E8">
            <w:pPr>
              <w:pStyle w:val="BodyText"/>
              <w:rPr>
                <w:rFonts w:ascii="Arial" w:hAnsi="Arial" w:cs="Arial"/>
                <w:bCs/>
                <w:iCs/>
                <w:szCs w:val="22"/>
              </w:rPr>
            </w:pPr>
            <w:r w:rsidRPr="00D72A95">
              <w:rPr>
                <w:rFonts w:ascii="Arial" w:hAnsi="Arial" w:cs="Arial"/>
                <w:bCs/>
                <w:iCs/>
                <w:szCs w:val="22"/>
              </w:rPr>
              <w:t>____</w:t>
            </w:r>
          </w:p>
        </w:tc>
        <w:tc>
          <w:tcPr>
            <w:tcW w:w="2880" w:type="dxa"/>
          </w:tcPr>
          <w:p w:rsidR="005273E8" w:rsidRPr="00D72A95" w:rsidRDefault="005273E8" w:rsidP="005273E8">
            <w:pPr>
              <w:pStyle w:val="BodyText"/>
              <w:numPr>
                <w:ilvl w:val="1"/>
                <w:numId w:val="2"/>
              </w:numPr>
              <w:tabs>
                <w:tab w:val="clear" w:pos="-720"/>
              </w:tabs>
              <w:suppressAutoHyphens w:val="0"/>
              <w:spacing w:after="120"/>
              <w:rPr>
                <w:rFonts w:ascii="Arial" w:hAnsi="Arial" w:cs="Arial"/>
                <w:bCs/>
                <w:iCs/>
                <w:szCs w:val="22"/>
              </w:rPr>
            </w:pPr>
            <w:r w:rsidRPr="00D72A95">
              <w:rPr>
                <w:rFonts w:ascii="Arial" w:hAnsi="Arial" w:cs="Arial"/>
                <w:bCs/>
                <w:iCs/>
                <w:szCs w:val="22"/>
              </w:rPr>
              <w:t>Standard’s &amp; Poor</w:t>
            </w:r>
          </w:p>
        </w:tc>
        <w:tc>
          <w:tcPr>
            <w:tcW w:w="864" w:type="dxa"/>
          </w:tcPr>
          <w:p w:rsidR="005273E8" w:rsidRPr="00D72A95" w:rsidRDefault="005273E8" w:rsidP="00CE44C2">
            <w:pPr>
              <w:pStyle w:val="BodyText"/>
              <w:rPr>
                <w:rFonts w:ascii="Arial" w:hAnsi="Arial" w:cs="Arial"/>
                <w:bCs/>
                <w:iCs/>
                <w:szCs w:val="22"/>
              </w:rPr>
            </w:pPr>
            <w:r>
              <w:rPr>
                <w:rFonts w:ascii="Arial" w:hAnsi="Arial" w:cs="Arial"/>
                <w:bCs/>
                <w:iCs/>
                <w:szCs w:val="22"/>
              </w:rPr>
              <w:t>____</w:t>
            </w:r>
          </w:p>
        </w:tc>
      </w:tr>
      <w:tr w:rsidR="005273E8" w:rsidRPr="00D72A95" w:rsidTr="00CE44C2">
        <w:tc>
          <w:tcPr>
            <w:tcW w:w="2160" w:type="dxa"/>
          </w:tcPr>
          <w:p w:rsidR="005273E8" w:rsidRPr="00D72A95" w:rsidRDefault="005273E8" w:rsidP="005273E8">
            <w:pPr>
              <w:pStyle w:val="BodyText"/>
              <w:numPr>
                <w:ilvl w:val="1"/>
                <w:numId w:val="2"/>
              </w:numPr>
              <w:tabs>
                <w:tab w:val="clear" w:pos="-720"/>
              </w:tabs>
              <w:suppressAutoHyphens w:val="0"/>
              <w:spacing w:after="120"/>
              <w:rPr>
                <w:rFonts w:ascii="Arial" w:hAnsi="Arial" w:cs="Arial"/>
                <w:bCs/>
                <w:iCs/>
                <w:szCs w:val="22"/>
              </w:rPr>
            </w:pPr>
            <w:r w:rsidRPr="00D72A95">
              <w:rPr>
                <w:rFonts w:ascii="Arial" w:hAnsi="Arial" w:cs="Arial"/>
                <w:bCs/>
                <w:iCs/>
                <w:szCs w:val="22"/>
              </w:rPr>
              <w:t>Moody’s</w:t>
            </w:r>
          </w:p>
        </w:tc>
        <w:tc>
          <w:tcPr>
            <w:tcW w:w="864" w:type="dxa"/>
          </w:tcPr>
          <w:p w:rsidR="005273E8" w:rsidRPr="00D72A95" w:rsidRDefault="005273E8" w:rsidP="00CE44C2">
            <w:pPr>
              <w:pStyle w:val="BodyText"/>
              <w:rPr>
                <w:rFonts w:ascii="Arial" w:hAnsi="Arial" w:cs="Arial"/>
                <w:bCs/>
                <w:iCs/>
                <w:szCs w:val="22"/>
              </w:rPr>
            </w:pPr>
            <w:r>
              <w:rPr>
                <w:rFonts w:ascii="Arial" w:hAnsi="Arial" w:cs="Arial"/>
                <w:bCs/>
                <w:iCs/>
                <w:szCs w:val="22"/>
              </w:rPr>
              <w:t>____</w:t>
            </w:r>
          </w:p>
        </w:tc>
        <w:tc>
          <w:tcPr>
            <w:tcW w:w="2880" w:type="dxa"/>
          </w:tcPr>
          <w:p w:rsidR="005273E8" w:rsidRPr="00D72A95" w:rsidRDefault="005273E8" w:rsidP="005273E8">
            <w:pPr>
              <w:pStyle w:val="BodyText"/>
              <w:numPr>
                <w:ilvl w:val="1"/>
                <w:numId w:val="2"/>
              </w:numPr>
              <w:tabs>
                <w:tab w:val="clear" w:pos="-720"/>
              </w:tabs>
              <w:suppressAutoHyphens w:val="0"/>
              <w:spacing w:after="120"/>
              <w:rPr>
                <w:rFonts w:ascii="Arial" w:hAnsi="Arial" w:cs="Arial"/>
                <w:bCs/>
                <w:iCs/>
                <w:szCs w:val="22"/>
              </w:rPr>
            </w:pPr>
            <w:r w:rsidRPr="00D72A95">
              <w:rPr>
                <w:rFonts w:ascii="Arial" w:hAnsi="Arial" w:cs="Arial"/>
                <w:bCs/>
                <w:iCs/>
                <w:szCs w:val="22"/>
              </w:rPr>
              <w:t>Duff &amp; Phelps</w:t>
            </w:r>
          </w:p>
        </w:tc>
        <w:tc>
          <w:tcPr>
            <w:tcW w:w="864" w:type="dxa"/>
          </w:tcPr>
          <w:p w:rsidR="005273E8" w:rsidRPr="00D72A95" w:rsidRDefault="005273E8" w:rsidP="005273E8">
            <w:pPr>
              <w:pStyle w:val="BodyText"/>
              <w:rPr>
                <w:rFonts w:ascii="Arial" w:hAnsi="Arial" w:cs="Arial"/>
                <w:bCs/>
                <w:iCs/>
                <w:szCs w:val="22"/>
              </w:rPr>
            </w:pPr>
            <w:r w:rsidRPr="00D72A95">
              <w:rPr>
                <w:rFonts w:ascii="Arial" w:hAnsi="Arial" w:cs="Arial"/>
                <w:bCs/>
                <w:iCs/>
                <w:szCs w:val="22"/>
              </w:rPr>
              <w:t>____</w:t>
            </w:r>
          </w:p>
        </w:tc>
      </w:tr>
    </w:tbl>
    <w:p w:rsidR="005273E8" w:rsidRDefault="005273E8" w:rsidP="005273E8">
      <w:pPr>
        <w:pStyle w:val="p81"/>
        <w:tabs>
          <w:tab w:val="clear" w:pos="204"/>
          <w:tab w:val="right" w:pos="9810"/>
        </w:tabs>
        <w:spacing w:before="80" w:after="80"/>
        <w:rPr>
          <w:rFonts w:ascii="Arial" w:hAnsi="Arial" w:cs="Arial"/>
          <w:iCs/>
          <w:u w:val="single"/>
        </w:rPr>
      </w:pPr>
    </w:p>
    <w:p w:rsidR="005273E8" w:rsidRPr="005273E8" w:rsidRDefault="005273E8" w:rsidP="005273E8">
      <w:pPr>
        <w:pStyle w:val="Heading1"/>
        <w:rPr>
          <w:iCs/>
          <w:color w:val="FF0000"/>
          <w:u w:val="single"/>
        </w:rPr>
      </w:pPr>
      <w:r w:rsidRPr="005273E8">
        <w:rPr>
          <w:iCs/>
          <w:color w:val="FF0000"/>
          <w:u w:val="single"/>
        </w:rPr>
        <w:t>BENEFIT DESIGN AND COST</w:t>
      </w:r>
    </w:p>
    <w:p w:rsidR="005273E8" w:rsidRPr="00D72A95" w:rsidRDefault="005273E8" w:rsidP="005273E8">
      <w:pPr>
        <w:pStyle w:val="p81"/>
        <w:tabs>
          <w:tab w:val="clear" w:pos="204"/>
          <w:tab w:val="right" w:pos="9810"/>
        </w:tabs>
        <w:spacing w:before="80" w:after="80"/>
        <w:rPr>
          <w:rFonts w:ascii="Arial" w:hAnsi="Arial" w:cs="Arial"/>
        </w:rPr>
      </w:pPr>
      <w:r w:rsidRPr="00D72A95">
        <w:rPr>
          <w:rFonts w:ascii="Arial" w:hAnsi="Arial" w:cs="Arial"/>
        </w:rPr>
        <w:t>1</w:t>
      </w:r>
      <w:r>
        <w:rPr>
          <w:rFonts w:ascii="Arial" w:hAnsi="Arial" w:cs="Arial"/>
        </w:rPr>
        <w:t>7</w:t>
      </w:r>
      <w:r w:rsidRPr="00D72A95">
        <w:rPr>
          <w:rFonts w:ascii="Arial" w:hAnsi="Arial" w:cs="Arial"/>
        </w:rPr>
        <w:t xml:space="preserve">. Explain the service guarantees you will offer the county within your contract.  </w:t>
      </w:r>
    </w:p>
    <w:p w:rsidR="005273E8" w:rsidRPr="00D72A95" w:rsidRDefault="005273E8" w:rsidP="005273E8">
      <w:pPr>
        <w:pStyle w:val="p81"/>
        <w:tabs>
          <w:tab w:val="clear" w:pos="204"/>
          <w:tab w:val="right" w:pos="9810"/>
        </w:tabs>
        <w:spacing w:before="80" w:after="80"/>
        <w:rPr>
          <w:rFonts w:ascii="Arial" w:hAnsi="Arial" w:cs="Arial"/>
        </w:rPr>
      </w:pPr>
    </w:p>
    <w:p w:rsidR="005273E8" w:rsidRPr="00D72A95" w:rsidRDefault="005273E8" w:rsidP="005273E8">
      <w:pPr>
        <w:pStyle w:val="p81"/>
        <w:tabs>
          <w:tab w:val="clear" w:pos="204"/>
          <w:tab w:val="right" w:pos="9810"/>
        </w:tabs>
        <w:spacing w:before="80" w:after="80"/>
        <w:rPr>
          <w:rFonts w:ascii="Arial" w:hAnsi="Arial" w:cs="Arial"/>
        </w:rPr>
      </w:pPr>
      <w:r w:rsidRPr="00D72A95">
        <w:rPr>
          <w:rFonts w:ascii="Arial" w:hAnsi="Arial" w:cs="Arial"/>
        </w:rPr>
        <w:t>1</w:t>
      </w:r>
      <w:r>
        <w:rPr>
          <w:rFonts w:ascii="Arial" w:hAnsi="Arial" w:cs="Arial"/>
        </w:rPr>
        <w:t>8</w:t>
      </w:r>
      <w:r w:rsidRPr="00D72A95">
        <w:rPr>
          <w:rFonts w:ascii="Arial" w:hAnsi="Arial" w:cs="Arial"/>
        </w:rPr>
        <w:t>.  Will you be able to match the exact definition of disability as defined in the current carrier’s SPD?</w:t>
      </w:r>
    </w:p>
    <w:p w:rsidR="005273E8" w:rsidRDefault="005273E8" w:rsidP="005273E8">
      <w:pPr>
        <w:pStyle w:val="p81"/>
        <w:tabs>
          <w:tab w:val="clear" w:pos="204"/>
          <w:tab w:val="right" w:pos="9810"/>
        </w:tabs>
        <w:spacing w:before="80" w:after="80"/>
        <w:ind w:left="360"/>
        <w:rPr>
          <w:rFonts w:ascii="Arial" w:hAnsi="Arial" w:cs="Arial"/>
          <w:iCs/>
          <w:u w:val="single"/>
        </w:rPr>
      </w:pPr>
    </w:p>
    <w:p w:rsidR="005273E8" w:rsidRPr="00D72A95" w:rsidRDefault="005273E8" w:rsidP="005273E8">
      <w:pPr>
        <w:pStyle w:val="p81"/>
        <w:tabs>
          <w:tab w:val="clear" w:pos="204"/>
          <w:tab w:val="right" w:pos="9810"/>
        </w:tabs>
        <w:spacing w:before="80" w:after="80"/>
        <w:ind w:left="360"/>
        <w:rPr>
          <w:rFonts w:ascii="Arial" w:hAnsi="Arial" w:cs="Arial"/>
          <w:iCs/>
          <w:u w:val="single"/>
        </w:rPr>
      </w:pPr>
    </w:p>
    <w:p w:rsidR="005273E8" w:rsidRPr="005273E8" w:rsidRDefault="005273E8" w:rsidP="005273E8">
      <w:pPr>
        <w:pStyle w:val="p81"/>
        <w:tabs>
          <w:tab w:val="clear" w:pos="204"/>
          <w:tab w:val="right" w:pos="9810"/>
        </w:tabs>
        <w:spacing w:before="80" w:after="80"/>
        <w:rPr>
          <w:rFonts w:ascii="Arial" w:hAnsi="Arial" w:cs="Arial"/>
          <w:b/>
          <w:iCs/>
          <w:color w:val="FF0000"/>
          <w:sz w:val="28"/>
          <w:u w:val="single"/>
        </w:rPr>
      </w:pPr>
      <w:r w:rsidRPr="005273E8">
        <w:rPr>
          <w:rFonts w:ascii="Arial" w:hAnsi="Arial" w:cs="Arial"/>
          <w:b/>
          <w:iCs/>
          <w:color w:val="FF0000"/>
          <w:u w:val="single"/>
        </w:rPr>
        <w:t>REPORTING CAPABILITIES</w:t>
      </w:r>
    </w:p>
    <w:p w:rsidR="005273E8" w:rsidRPr="00D72A95" w:rsidRDefault="005273E8" w:rsidP="005273E8">
      <w:pPr>
        <w:pStyle w:val="BodyText"/>
        <w:tabs>
          <w:tab w:val="left" w:leader="underscore" w:pos="8640"/>
        </w:tabs>
        <w:rPr>
          <w:rFonts w:ascii="Arial" w:hAnsi="Arial" w:cs="Arial"/>
          <w:bCs/>
          <w:iCs/>
          <w:szCs w:val="22"/>
        </w:rPr>
      </w:pPr>
      <w:r>
        <w:rPr>
          <w:rFonts w:ascii="Arial" w:hAnsi="Arial" w:cs="Arial"/>
          <w:bCs/>
          <w:iCs/>
        </w:rPr>
        <w:t>19</w:t>
      </w:r>
      <w:r w:rsidRPr="00D72A95">
        <w:rPr>
          <w:rFonts w:ascii="Arial" w:hAnsi="Arial" w:cs="Arial"/>
          <w:bCs/>
          <w:iCs/>
        </w:rPr>
        <w:t xml:space="preserve">. </w:t>
      </w:r>
      <w:r w:rsidRPr="00D72A95">
        <w:rPr>
          <w:rFonts w:ascii="Arial" w:hAnsi="Arial" w:cs="Arial"/>
          <w:bCs/>
          <w:iCs/>
          <w:szCs w:val="22"/>
        </w:rPr>
        <w:t>What standard management reports will you provide to the county?  Please provide a copy of your standard reporting package.</w:t>
      </w:r>
    </w:p>
    <w:p w:rsidR="005273E8" w:rsidRPr="00D72A95" w:rsidRDefault="005273E8" w:rsidP="005273E8">
      <w:pPr>
        <w:pStyle w:val="BodyText"/>
        <w:numPr>
          <w:ilvl w:val="1"/>
          <w:numId w:val="1"/>
        </w:numPr>
        <w:tabs>
          <w:tab w:val="clear" w:pos="-720"/>
          <w:tab w:val="left" w:leader="underscore" w:pos="8640"/>
        </w:tabs>
        <w:suppressAutoHyphens w:val="0"/>
        <w:spacing w:after="120"/>
        <w:rPr>
          <w:rFonts w:ascii="Arial" w:hAnsi="Arial" w:cs="Arial"/>
          <w:bCs/>
          <w:iCs/>
          <w:szCs w:val="22"/>
        </w:rPr>
      </w:pPr>
      <w:r w:rsidRPr="00D72A95">
        <w:rPr>
          <w:rFonts w:ascii="Arial" w:hAnsi="Arial" w:cs="Arial"/>
          <w:bCs/>
          <w:iCs/>
          <w:szCs w:val="22"/>
        </w:rPr>
        <w:t>Confirm that we will be able to receive these reports at least on a monthly basis.</w:t>
      </w:r>
    </w:p>
    <w:p w:rsidR="005273E8" w:rsidRPr="00D72A95" w:rsidRDefault="005273E8" w:rsidP="005273E8">
      <w:pPr>
        <w:pStyle w:val="BodyText"/>
        <w:numPr>
          <w:ilvl w:val="1"/>
          <w:numId w:val="1"/>
        </w:numPr>
        <w:tabs>
          <w:tab w:val="clear" w:pos="-720"/>
          <w:tab w:val="left" w:leader="underscore" w:pos="8640"/>
        </w:tabs>
        <w:suppressAutoHyphens w:val="0"/>
        <w:spacing w:after="120"/>
        <w:rPr>
          <w:rFonts w:ascii="Arial" w:hAnsi="Arial" w:cs="Arial"/>
          <w:b/>
          <w:iCs/>
          <w:szCs w:val="22"/>
        </w:rPr>
      </w:pPr>
      <w:r w:rsidRPr="00D72A95">
        <w:rPr>
          <w:rFonts w:ascii="Arial" w:hAnsi="Arial" w:cs="Arial"/>
          <w:bCs/>
          <w:iCs/>
          <w:szCs w:val="22"/>
        </w:rPr>
        <w:t>Are these reports available electronically?</w:t>
      </w:r>
    </w:p>
    <w:p w:rsidR="005273E8" w:rsidRPr="00D72A95" w:rsidRDefault="005273E8" w:rsidP="005273E8">
      <w:pPr>
        <w:pStyle w:val="BodyText"/>
        <w:tabs>
          <w:tab w:val="left" w:leader="underscore" w:pos="8640"/>
        </w:tabs>
        <w:ind w:left="720"/>
        <w:rPr>
          <w:rFonts w:ascii="Arial" w:hAnsi="Arial" w:cs="Arial"/>
          <w:b/>
          <w:iCs/>
          <w:szCs w:val="22"/>
        </w:rPr>
      </w:pPr>
    </w:p>
    <w:p w:rsidR="005273E8" w:rsidRPr="00D72A95" w:rsidRDefault="005273E8" w:rsidP="005273E8">
      <w:pPr>
        <w:pStyle w:val="p81"/>
        <w:tabs>
          <w:tab w:val="clear" w:pos="204"/>
          <w:tab w:val="right" w:pos="9810"/>
        </w:tabs>
        <w:spacing w:before="80" w:after="80"/>
        <w:rPr>
          <w:rFonts w:ascii="Arial" w:hAnsi="Arial" w:cs="Arial"/>
          <w:iCs/>
          <w:szCs w:val="22"/>
        </w:rPr>
      </w:pPr>
      <w:r w:rsidRPr="00D72A95">
        <w:rPr>
          <w:rFonts w:ascii="Arial" w:hAnsi="Arial" w:cs="Arial"/>
          <w:iCs/>
          <w:szCs w:val="22"/>
        </w:rPr>
        <w:t>2</w:t>
      </w:r>
      <w:r>
        <w:rPr>
          <w:rFonts w:ascii="Arial" w:hAnsi="Arial" w:cs="Arial"/>
          <w:iCs/>
          <w:szCs w:val="22"/>
        </w:rPr>
        <w:t>0</w:t>
      </w:r>
      <w:r w:rsidRPr="00D72A95">
        <w:rPr>
          <w:rFonts w:ascii="Arial" w:hAnsi="Arial" w:cs="Arial"/>
          <w:iCs/>
          <w:szCs w:val="22"/>
        </w:rPr>
        <w:t>. Can these reports be manipulated by the county?</w:t>
      </w:r>
    </w:p>
    <w:p w:rsidR="005273E8" w:rsidRPr="00D72A95" w:rsidRDefault="005273E8" w:rsidP="005273E8">
      <w:pPr>
        <w:pStyle w:val="p11"/>
        <w:tabs>
          <w:tab w:val="clear" w:pos="204"/>
        </w:tabs>
        <w:spacing w:before="80" w:after="80"/>
        <w:rPr>
          <w:rFonts w:ascii="Arial" w:hAnsi="Arial" w:cs="Arial"/>
        </w:rPr>
      </w:pPr>
    </w:p>
    <w:p w:rsidR="005273E8" w:rsidRPr="00D72A95" w:rsidRDefault="005273E8" w:rsidP="005273E8">
      <w:pPr>
        <w:pStyle w:val="p11"/>
        <w:tabs>
          <w:tab w:val="clear" w:pos="204"/>
        </w:tabs>
        <w:spacing w:before="80" w:after="80"/>
        <w:ind w:left="360" w:hanging="360"/>
        <w:rPr>
          <w:rFonts w:ascii="Arial" w:hAnsi="Arial" w:cs="Arial"/>
        </w:rPr>
      </w:pPr>
      <w:r w:rsidRPr="00D72A95">
        <w:rPr>
          <w:rFonts w:ascii="Arial" w:hAnsi="Arial" w:cs="Arial"/>
        </w:rPr>
        <w:t>2</w:t>
      </w:r>
      <w:r>
        <w:rPr>
          <w:rFonts w:ascii="Arial" w:hAnsi="Arial" w:cs="Arial"/>
        </w:rPr>
        <w:t>1</w:t>
      </w:r>
      <w:r w:rsidRPr="00D72A95">
        <w:rPr>
          <w:rFonts w:ascii="Arial" w:hAnsi="Arial" w:cs="Arial"/>
        </w:rPr>
        <w:t>. Will your company furnish to the county, on a monthly basis, a report of all claims, including but not necessarily limited to such information as listed in the Scope of Services? (Attach a sample copy.)</w:t>
      </w:r>
    </w:p>
    <w:p w:rsidR="005273E8" w:rsidRPr="00D72A95" w:rsidRDefault="005273E8" w:rsidP="005273E8">
      <w:pPr>
        <w:pStyle w:val="p81"/>
        <w:spacing w:before="80" w:after="80"/>
        <w:rPr>
          <w:rFonts w:ascii="Arial" w:hAnsi="Arial" w:cs="Arial"/>
        </w:rPr>
      </w:pPr>
    </w:p>
    <w:p w:rsidR="005273E8" w:rsidRPr="00D72A95" w:rsidRDefault="005273E8" w:rsidP="005273E8">
      <w:pPr>
        <w:pStyle w:val="p81"/>
        <w:spacing w:before="80" w:after="80"/>
        <w:rPr>
          <w:rFonts w:ascii="Arial" w:hAnsi="Arial" w:cs="Arial"/>
        </w:rPr>
      </w:pPr>
      <w:r w:rsidRPr="00D72A95">
        <w:rPr>
          <w:rFonts w:ascii="Arial" w:hAnsi="Arial" w:cs="Arial"/>
        </w:rPr>
        <w:t>2</w:t>
      </w:r>
      <w:r>
        <w:rPr>
          <w:rFonts w:ascii="Arial" w:hAnsi="Arial" w:cs="Arial"/>
        </w:rPr>
        <w:t>2</w:t>
      </w:r>
      <w:r w:rsidRPr="00D72A95">
        <w:rPr>
          <w:rFonts w:ascii="Arial" w:hAnsi="Arial" w:cs="Arial"/>
        </w:rPr>
        <w:t>. How soon after the end of a policy year will an annual report be provided to the County?</w:t>
      </w:r>
    </w:p>
    <w:p w:rsidR="005273E8" w:rsidRDefault="005273E8" w:rsidP="005273E8">
      <w:pPr>
        <w:pStyle w:val="p81"/>
        <w:tabs>
          <w:tab w:val="clear" w:pos="204"/>
          <w:tab w:val="right" w:pos="9810"/>
        </w:tabs>
        <w:spacing w:before="80" w:after="80"/>
        <w:rPr>
          <w:rFonts w:ascii="Arial" w:hAnsi="Arial" w:cs="Arial"/>
          <w:sz w:val="22"/>
        </w:rPr>
      </w:pPr>
    </w:p>
    <w:p w:rsidR="005273E8" w:rsidRPr="00D72A95" w:rsidRDefault="005273E8" w:rsidP="005273E8">
      <w:pPr>
        <w:pStyle w:val="p81"/>
        <w:tabs>
          <w:tab w:val="clear" w:pos="204"/>
          <w:tab w:val="right" w:pos="9810"/>
        </w:tabs>
        <w:spacing w:before="80" w:after="80"/>
        <w:rPr>
          <w:rFonts w:ascii="Arial" w:hAnsi="Arial" w:cs="Arial"/>
          <w:sz w:val="22"/>
        </w:rPr>
      </w:pPr>
    </w:p>
    <w:p w:rsidR="005273E8" w:rsidRPr="00D72A95" w:rsidRDefault="005273E8" w:rsidP="005273E8">
      <w:pPr>
        <w:pStyle w:val="Heading1"/>
        <w:tabs>
          <w:tab w:val="left" w:pos="360"/>
        </w:tabs>
        <w:rPr>
          <w:bCs w:val="0"/>
          <w:iCs/>
          <w:szCs w:val="22"/>
        </w:rPr>
      </w:pPr>
      <w:r w:rsidRPr="005273E8">
        <w:rPr>
          <w:bCs w:val="0"/>
          <w:color w:val="FF0000"/>
          <w:u w:val="single"/>
        </w:rPr>
        <w:t xml:space="preserve">CLAIM ADMINISTRATION </w:t>
      </w:r>
      <w:r w:rsidRPr="005273E8">
        <w:rPr>
          <w:bCs w:val="0"/>
          <w:color w:val="FF0000"/>
          <w:u w:val="single"/>
        </w:rPr>
        <w:br/>
      </w:r>
      <w:r w:rsidRPr="00D72A95">
        <w:rPr>
          <w:bCs w:val="0"/>
          <w:iCs/>
          <w:szCs w:val="22"/>
        </w:rPr>
        <w:t>2</w:t>
      </w:r>
      <w:r>
        <w:rPr>
          <w:bCs w:val="0"/>
          <w:iCs/>
          <w:szCs w:val="22"/>
        </w:rPr>
        <w:t>3</w:t>
      </w:r>
      <w:r w:rsidRPr="00D72A95">
        <w:rPr>
          <w:bCs w:val="0"/>
          <w:iCs/>
          <w:szCs w:val="22"/>
        </w:rPr>
        <w:t>. Please answer the following in regards to your telephonic claim intake capabilities:</w:t>
      </w:r>
    </w:p>
    <w:p w:rsidR="005273E8" w:rsidRPr="00D72A95" w:rsidRDefault="005273E8" w:rsidP="005273E8">
      <w:pPr>
        <w:pStyle w:val="BodyText"/>
        <w:numPr>
          <w:ilvl w:val="1"/>
          <w:numId w:val="3"/>
        </w:numPr>
        <w:tabs>
          <w:tab w:val="clear" w:pos="-720"/>
          <w:tab w:val="clear" w:pos="792"/>
          <w:tab w:val="left" w:pos="360"/>
          <w:tab w:val="num" w:pos="1440"/>
          <w:tab w:val="left" w:leader="underscore" w:pos="8640"/>
        </w:tabs>
        <w:suppressAutoHyphens w:val="0"/>
        <w:spacing w:after="120"/>
        <w:ind w:left="1800" w:hanging="720"/>
        <w:rPr>
          <w:rFonts w:ascii="Arial" w:hAnsi="Arial" w:cs="Arial"/>
          <w:bCs/>
          <w:iCs/>
          <w:szCs w:val="22"/>
        </w:rPr>
      </w:pPr>
      <w:r w:rsidRPr="00D72A95">
        <w:rPr>
          <w:rFonts w:ascii="Arial" w:hAnsi="Arial" w:cs="Arial"/>
          <w:bCs/>
          <w:iCs/>
          <w:szCs w:val="22"/>
        </w:rPr>
        <w:t>Will you provide the county with a dedicated 1-800 intake number at no charge?</w:t>
      </w:r>
    </w:p>
    <w:p w:rsidR="005273E8" w:rsidRPr="00D72A95" w:rsidRDefault="005273E8" w:rsidP="005273E8">
      <w:pPr>
        <w:pStyle w:val="BodyText"/>
        <w:numPr>
          <w:ilvl w:val="1"/>
          <w:numId w:val="3"/>
        </w:numPr>
        <w:tabs>
          <w:tab w:val="clear" w:pos="-720"/>
          <w:tab w:val="clear" w:pos="792"/>
          <w:tab w:val="left" w:pos="360"/>
          <w:tab w:val="num" w:pos="1440"/>
          <w:tab w:val="left" w:leader="underscore" w:pos="8640"/>
        </w:tabs>
        <w:suppressAutoHyphens w:val="0"/>
        <w:spacing w:after="120"/>
        <w:ind w:left="1800" w:hanging="720"/>
        <w:rPr>
          <w:rFonts w:ascii="Arial" w:hAnsi="Arial" w:cs="Arial"/>
          <w:bCs/>
          <w:iCs/>
          <w:szCs w:val="22"/>
        </w:rPr>
      </w:pPr>
      <w:r w:rsidRPr="00D72A95">
        <w:rPr>
          <w:rFonts w:ascii="Arial" w:hAnsi="Arial" w:cs="Arial"/>
          <w:bCs/>
          <w:iCs/>
          <w:szCs w:val="22"/>
        </w:rPr>
        <w:t>Does this number service calls relating to both STD and LTD?</w:t>
      </w:r>
    </w:p>
    <w:p w:rsidR="005273E8" w:rsidRPr="00D72A95" w:rsidRDefault="005273E8" w:rsidP="005273E8">
      <w:pPr>
        <w:pStyle w:val="BodyText"/>
        <w:numPr>
          <w:ilvl w:val="1"/>
          <w:numId w:val="3"/>
        </w:numPr>
        <w:tabs>
          <w:tab w:val="clear" w:pos="-720"/>
          <w:tab w:val="clear" w:pos="792"/>
          <w:tab w:val="left" w:pos="360"/>
          <w:tab w:val="num" w:pos="1440"/>
          <w:tab w:val="left" w:leader="underscore" w:pos="8640"/>
        </w:tabs>
        <w:suppressAutoHyphens w:val="0"/>
        <w:spacing w:after="120"/>
        <w:ind w:left="1800" w:hanging="720"/>
        <w:rPr>
          <w:rFonts w:ascii="Arial" w:hAnsi="Arial" w:cs="Arial"/>
          <w:bCs/>
          <w:iCs/>
          <w:szCs w:val="22"/>
        </w:rPr>
      </w:pPr>
      <w:r w:rsidRPr="00D72A95">
        <w:rPr>
          <w:rFonts w:ascii="Arial" w:hAnsi="Arial" w:cs="Arial"/>
          <w:bCs/>
          <w:iCs/>
          <w:szCs w:val="22"/>
        </w:rPr>
        <w:t>What are the hours of operation for telephonic intake?</w:t>
      </w:r>
    </w:p>
    <w:p w:rsidR="005273E8" w:rsidRPr="00D72A95" w:rsidRDefault="005273E8" w:rsidP="005273E8">
      <w:pPr>
        <w:pStyle w:val="BodyText"/>
        <w:numPr>
          <w:ilvl w:val="1"/>
          <w:numId w:val="3"/>
        </w:numPr>
        <w:tabs>
          <w:tab w:val="clear" w:pos="-720"/>
          <w:tab w:val="clear" w:pos="792"/>
          <w:tab w:val="left" w:pos="360"/>
          <w:tab w:val="num" w:pos="1440"/>
          <w:tab w:val="left" w:leader="underscore" w:pos="8640"/>
        </w:tabs>
        <w:suppressAutoHyphens w:val="0"/>
        <w:spacing w:after="120"/>
        <w:ind w:left="1800" w:hanging="720"/>
        <w:rPr>
          <w:rFonts w:ascii="Arial" w:hAnsi="Arial" w:cs="Arial"/>
          <w:bCs/>
          <w:i/>
          <w:sz w:val="22"/>
          <w:szCs w:val="22"/>
        </w:rPr>
      </w:pPr>
      <w:r w:rsidRPr="00D72A95">
        <w:rPr>
          <w:rFonts w:ascii="Arial" w:hAnsi="Arial" w:cs="Arial"/>
          <w:bCs/>
          <w:iCs/>
          <w:szCs w:val="22"/>
        </w:rPr>
        <w:t>How are after hours calls handled?</w:t>
      </w:r>
      <w:r w:rsidRPr="00D72A95">
        <w:rPr>
          <w:rFonts w:ascii="Arial" w:hAnsi="Arial" w:cs="Arial"/>
          <w:bCs/>
          <w:i/>
          <w:sz w:val="22"/>
          <w:szCs w:val="22"/>
        </w:rPr>
        <w:t xml:space="preserve"> </w:t>
      </w:r>
      <w:r w:rsidRPr="00D72A95">
        <w:rPr>
          <w:rFonts w:ascii="Arial" w:hAnsi="Arial" w:cs="Arial"/>
          <w:bCs/>
          <w:i/>
          <w:sz w:val="22"/>
          <w:szCs w:val="22"/>
        </w:rPr>
        <w:br/>
      </w:r>
    </w:p>
    <w:p w:rsidR="005273E8" w:rsidRPr="00D72A95" w:rsidRDefault="005273E8" w:rsidP="005273E8">
      <w:pPr>
        <w:pStyle w:val="BodyText"/>
        <w:tabs>
          <w:tab w:val="left" w:leader="underscore" w:pos="8640"/>
        </w:tabs>
        <w:ind w:left="360" w:hanging="360"/>
        <w:rPr>
          <w:rFonts w:ascii="Arial" w:hAnsi="Arial" w:cs="Arial"/>
          <w:bCs/>
          <w:iCs/>
          <w:szCs w:val="22"/>
        </w:rPr>
      </w:pPr>
      <w:r w:rsidRPr="00D72A95">
        <w:rPr>
          <w:rFonts w:ascii="Arial" w:hAnsi="Arial" w:cs="Arial"/>
          <w:bCs/>
          <w:iCs/>
          <w:szCs w:val="22"/>
        </w:rPr>
        <w:lastRenderedPageBreak/>
        <w:t>2</w:t>
      </w:r>
      <w:r>
        <w:rPr>
          <w:rFonts w:ascii="Arial" w:hAnsi="Arial" w:cs="Arial"/>
          <w:bCs/>
          <w:iCs/>
          <w:szCs w:val="22"/>
        </w:rPr>
        <w:t>4</w:t>
      </w:r>
      <w:r w:rsidRPr="00D72A95">
        <w:rPr>
          <w:rFonts w:ascii="Arial" w:hAnsi="Arial" w:cs="Arial"/>
          <w:bCs/>
          <w:iCs/>
          <w:szCs w:val="22"/>
        </w:rPr>
        <w:t>. Please provide the following statistics for your intake center. Include your standard/goal for each category as well as actual results for 201</w:t>
      </w:r>
      <w:r>
        <w:rPr>
          <w:rFonts w:ascii="Arial" w:hAnsi="Arial" w:cs="Arial"/>
          <w:bCs/>
          <w:iCs/>
          <w:szCs w:val="22"/>
        </w:rPr>
        <w:t>5</w:t>
      </w:r>
      <w:r w:rsidRPr="00D72A95">
        <w:rPr>
          <w:rFonts w:ascii="Arial" w:hAnsi="Arial" w:cs="Arial"/>
          <w:bCs/>
          <w:iCs/>
          <w:szCs w:val="22"/>
        </w:rPr>
        <w:t xml:space="preserve"> and 201</w:t>
      </w:r>
      <w:r>
        <w:rPr>
          <w:rFonts w:ascii="Arial" w:hAnsi="Arial" w:cs="Arial"/>
          <w:bCs/>
          <w:iCs/>
          <w:szCs w:val="22"/>
        </w:rPr>
        <w:t>6</w:t>
      </w:r>
      <w:r w:rsidRPr="00D72A95">
        <w:rPr>
          <w:rFonts w:ascii="Arial" w:hAnsi="Arial" w:cs="Arial"/>
          <w:bCs/>
          <w:iCs/>
          <w:szCs w:val="22"/>
        </w:rPr>
        <w:t>.</w:t>
      </w:r>
    </w:p>
    <w:p w:rsidR="005273E8" w:rsidRPr="00D72A95" w:rsidRDefault="005273E8" w:rsidP="005273E8">
      <w:pPr>
        <w:pStyle w:val="BodyText"/>
        <w:numPr>
          <w:ilvl w:val="1"/>
          <w:numId w:val="4"/>
        </w:numPr>
        <w:tabs>
          <w:tab w:val="clear" w:pos="-720"/>
          <w:tab w:val="left" w:pos="360"/>
          <w:tab w:val="left" w:leader="underscore" w:pos="8640"/>
        </w:tabs>
        <w:suppressAutoHyphens w:val="0"/>
        <w:spacing w:after="120"/>
        <w:rPr>
          <w:rFonts w:ascii="Arial" w:hAnsi="Arial" w:cs="Arial"/>
          <w:bCs/>
          <w:iCs/>
          <w:szCs w:val="22"/>
        </w:rPr>
      </w:pPr>
      <w:r w:rsidRPr="00D72A95">
        <w:rPr>
          <w:rFonts w:ascii="Arial" w:hAnsi="Arial" w:cs="Arial"/>
          <w:bCs/>
          <w:iCs/>
          <w:szCs w:val="22"/>
        </w:rPr>
        <w:t>Call abandonment rate;</w:t>
      </w:r>
    </w:p>
    <w:p w:rsidR="005273E8" w:rsidRPr="00D72A95" w:rsidRDefault="005273E8" w:rsidP="005273E8">
      <w:pPr>
        <w:pStyle w:val="BodyText"/>
        <w:numPr>
          <w:ilvl w:val="1"/>
          <w:numId w:val="4"/>
        </w:numPr>
        <w:tabs>
          <w:tab w:val="clear" w:pos="-720"/>
          <w:tab w:val="left" w:pos="360"/>
          <w:tab w:val="left" w:leader="underscore" w:pos="8640"/>
        </w:tabs>
        <w:suppressAutoHyphens w:val="0"/>
        <w:spacing w:after="120"/>
        <w:rPr>
          <w:rFonts w:ascii="Arial" w:hAnsi="Arial" w:cs="Arial"/>
          <w:bCs/>
          <w:iCs/>
          <w:szCs w:val="22"/>
        </w:rPr>
      </w:pPr>
      <w:r w:rsidRPr="00D72A95">
        <w:rPr>
          <w:rFonts w:ascii="Arial" w:hAnsi="Arial" w:cs="Arial"/>
          <w:bCs/>
          <w:iCs/>
          <w:szCs w:val="22"/>
        </w:rPr>
        <w:t>Average speed to answer;</w:t>
      </w:r>
    </w:p>
    <w:p w:rsidR="005273E8" w:rsidRPr="00D72A95" w:rsidRDefault="005273E8" w:rsidP="005273E8">
      <w:pPr>
        <w:pStyle w:val="BodyText"/>
        <w:numPr>
          <w:ilvl w:val="1"/>
          <w:numId w:val="4"/>
        </w:numPr>
        <w:tabs>
          <w:tab w:val="clear" w:pos="-720"/>
          <w:tab w:val="left" w:pos="360"/>
          <w:tab w:val="left" w:leader="underscore" w:pos="8640"/>
        </w:tabs>
        <w:suppressAutoHyphens w:val="0"/>
        <w:spacing w:after="120"/>
        <w:rPr>
          <w:rFonts w:ascii="Arial" w:hAnsi="Arial" w:cs="Arial"/>
          <w:b/>
          <w:iCs/>
        </w:rPr>
      </w:pPr>
      <w:r w:rsidRPr="00D72A95">
        <w:rPr>
          <w:rFonts w:ascii="Arial" w:hAnsi="Arial" w:cs="Arial"/>
          <w:bCs/>
          <w:iCs/>
        </w:rPr>
        <w:t xml:space="preserve">Percentage of calls answered within 20 seconds; </w:t>
      </w:r>
    </w:p>
    <w:p w:rsidR="005273E8" w:rsidRPr="00D72A95" w:rsidRDefault="005273E8" w:rsidP="005273E8">
      <w:pPr>
        <w:pStyle w:val="BodyText"/>
        <w:numPr>
          <w:ilvl w:val="1"/>
          <w:numId w:val="4"/>
        </w:numPr>
        <w:tabs>
          <w:tab w:val="clear" w:pos="-720"/>
          <w:tab w:val="left" w:pos="360"/>
          <w:tab w:val="left" w:leader="underscore" w:pos="8640"/>
        </w:tabs>
        <w:suppressAutoHyphens w:val="0"/>
        <w:spacing w:after="120"/>
        <w:rPr>
          <w:rFonts w:ascii="Arial" w:hAnsi="Arial" w:cs="Arial"/>
          <w:bCs/>
          <w:iCs/>
        </w:rPr>
      </w:pPr>
      <w:proofErr w:type="gramStart"/>
      <w:r w:rsidRPr="00D72A95">
        <w:rPr>
          <w:rFonts w:ascii="Arial" w:hAnsi="Arial" w:cs="Arial"/>
          <w:bCs/>
          <w:iCs/>
        </w:rPr>
        <w:t>and</w:t>
      </w:r>
      <w:proofErr w:type="gramEnd"/>
      <w:r w:rsidRPr="00D72A95">
        <w:rPr>
          <w:rFonts w:ascii="Arial" w:hAnsi="Arial" w:cs="Arial"/>
          <w:bCs/>
          <w:iCs/>
        </w:rPr>
        <w:t xml:space="preserve"> CSR turnover rate.</w:t>
      </w:r>
      <w:r w:rsidRPr="00D72A95">
        <w:rPr>
          <w:rFonts w:ascii="Arial" w:hAnsi="Arial" w:cs="Arial"/>
          <w:b/>
        </w:rPr>
        <w:br/>
      </w:r>
    </w:p>
    <w:p w:rsidR="005273E8" w:rsidRPr="00D72A95" w:rsidRDefault="005273E8" w:rsidP="005273E8">
      <w:pPr>
        <w:pStyle w:val="BodyText"/>
        <w:tabs>
          <w:tab w:val="left" w:leader="underscore" w:pos="8640"/>
        </w:tabs>
        <w:ind w:left="360" w:hanging="360"/>
        <w:rPr>
          <w:rFonts w:ascii="Arial" w:hAnsi="Arial" w:cs="Arial"/>
          <w:bCs/>
          <w:iCs/>
          <w:szCs w:val="22"/>
        </w:rPr>
      </w:pPr>
      <w:r w:rsidRPr="00D72A95">
        <w:rPr>
          <w:rFonts w:ascii="Arial" w:hAnsi="Arial" w:cs="Arial"/>
          <w:bCs/>
          <w:iCs/>
          <w:szCs w:val="22"/>
        </w:rPr>
        <w:t>2</w:t>
      </w:r>
      <w:r>
        <w:rPr>
          <w:rFonts w:ascii="Arial" w:hAnsi="Arial" w:cs="Arial"/>
          <w:bCs/>
          <w:iCs/>
          <w:szCs w:val="22"/>
        </w:rPr>
        <w:t>5</w:t>
      </w:r>
      <w:r w:rsidRPr="00D72A95">
        <w:rPr>
          <w:rFonts w:ascii="Arial" w:hAnsi="Arial" w:cs="Arial"/>
          <w:bCs/>
          <w:iCs/>
          <w:szCs w:val="22"/>
        </w:rPr>
        <w:t xml:space="preserve">. Describe the claim filing process and procedure.  Include your role, the </w:t>
      </w:r>
      <w:proofErr w:type="gramStart"/>
      <w:r w:rsidRPr="00D72A95">
        <w:rPr>
          <w:rFonts w:ascii="Arial" w:hAnsi="Arial" w:cs="Arial"/>
          <w:bCs/>
          <w:iCs/>
          <w:szCs w:val="22"/>
        </w:rPr>
        <w:t>county’s  role</w:t>
      </w:r>
      <w:proofErr w:type="gramEnd"/>
      <w:r w:rsidRPr="00D72A95">
        <w:rPr>
          <w:rFonts w:ascii="Arial" w:hAnsi="Arial" w:cs="Arial"/>
          <w:bCs/>
          <w:iCs/>
          <w:szCs w:val="22"/>
        </w:rPr>
        <w:t>, information required, etc.</w:t>
      </w:r>
      <w:r w:rsidRPr="00D72A95">
        <w:rPr>
          <w:rFonts w:ascii="Arial" w:hAnsi="Arial" w:cs="Arial"/>
          <w:bCs/>
          <w:iCs/>
          <w:szCs w:val="22"/>
        </w:rPr>
        <w:br/>
      </w:r>
    </w:p>
    <w:p w:rsidR="005273E8" w:rsidRPr="00D72A95" w:rsidRDefault="005273E8" w:rsidP="005273E8">
      <w:pPr>
        <w:pStyle w:val="BodyText"/>
        <w:tabs>
          <w:tab w:val="left" w:leader="underscore" w:pos="8640"/>
        </w:tabs>
        <w:ind w:left="360" w:hanging="360"/>
        <w:rPr>
          <w:rFonts w:ascii="Arial" w:hAnsi="Arial" w:cs="Arial"/>
          <w:bCs/>
          <w:iCs/>
          <w:szCs w:val="22"/>
        </w:rPr>
      </w:pPr>
      <w:r w:rsidRPr="00D72A95">
        <w:rPr>
          <w:rFonts w:ascii="Arial" w:hAnsi="Arial" w:cs="Arial"/>
          <w:bCs/>
          <w:iCs/>
          <w:szCs w:val="22"/>
        </w:rPr>
        <w:t>2</w:t>
      </w:r>
      <w:r>
        <w:rPr>
          <w:rFonts w:ascii="Arial" w:hAnsi="Arial" w:cs="Arial"/>
          <w:bCs/>
          <w:iCs/>
          <w:szCs w:val="22"/>
        </w:rPr>
        <w:t>6</w:t>
      </w:r>
      <w:r w:rsidRPr="00D72A95">
        <w:rPr>
          <w:rFonts w:ascii="Arial" w:hAnsi="Arial" w:cs="Arial"/>
          <w:bCs/>
          <w:iCs/>
          <w:szCs w:val="22"/>
        </w:rPr>
        <w:t>. Upon receipt of a claim, how is the claim assigned to a claim analyst (or nurse case manager if applicable)?  Specifically,</w:t>
      </w:r>
    </w:p>
    <w:p w:rsidR="005273E8" w:rsidRPr="00D72A95" w:rsidRDefault="005273E8" w:rsidP="005273E8">
      <w:pPr>
        <w:pStyle w:val="BodyText"/>
        <w:numPr>
          <w:ilvl w:val="1"/>
          <w:numId w:val="5"/>
        </w:numPr>
        <w:tabs>
          <w:tab w:val="clear" w:pos="-720"/>
          <w:tab w:val="left" w:leader="underscore" w:pos="8640"/>
        </w:tabs>
        <w:suppressAutoHyphens w:val="0"/>
        <w:spacing w:after="120"/>
        <w:rPr>
          <w:rFonts w:ascii="Arial" w:hAnsi="Arial" w:cs="Arial"/>
          <w:bCs/>
          <w:iCs/>
          <w:szCs w:val="22"/>
        </w:rPr>
      </w:pPr>
      <w:r w:rsidRPr="00D72A95">
        <w:rPr>
          <w:rFonts w:ascii="Arial" w:hAnsi="Arial" w:cs="Arial"/>
          <w:bCs/>
          <w:iCs/>
          <w:szCs w:val="22"/>
        </w:rPr>
        <w:t>Is claim assignment automated (i.e., system assigned) or does an individual assign claims to the appropriate claim examiner?</w:t>
      </w:r>
    </w:p>
    <w:p w:rsidR="005273E8" w:rsidRPr="00D72A95" w:rsidRDefault="005273E8" w:rsidP="005273E8">
      <w:pPr>
        <w:pStyle w:val="BodyText"/>
        <w:numPr>
          <w:ilvl w:val="1"/>
          <w:numId w:val="5"/>
        </w:numPr>
        <w:tabs>
          <w:tab w:val="clear" w:pos="-720"/>
          <w:tab w:val="left" w:leader="underscore" w:pos="8640"/>
        </w:tabs>
        <w:suppressAutoHyphens w:val="0"/>
        <w:spacing w:after="120"/>
        <w:rPr>
          <w:rFonts w:ascii="Arial" w:hAnsi="Arial" w:cs="Arial"/>
          <w:bCs/>
          <w:iCs/>
          <w:szCs w:val="22"/>
        </w:rPr>
      </w:pPr>
      <w:r w:rsidRPr="00D72A95">
        <w:rPr>
          <w:rFonts w:ascii="Arial" w:hAnsi="Arial" w:cs="Arial"/>
          <w:bCs/>
          <w:iCs/>
          <w:szCs w:val="22"/>
        </w:rPr>
        <w:t>What criteria are used to determine who will be assigned a specific claim?</w:t>
      </w:r>
      <w:r w:rsidRPr="00D72A95">
        <w:rPr>
          <w:rFonts w:ascii="Arial" w:hAnsi="Arial" w:cs="Arial"/>
          <w:bCs/>
          <w:i/>
          <w:sz w:val="22"/>
          <w:szCs w:val="22"/>
        </w:rPr>
        <w:br/>
      </w:r>
    </w:p>
    <w:p w:rsidR="005273E8" w:rsidRPr="00D72A95" w:rsidRDefault="005273E8" w:rsidP="005273E8">
      <w:pPr>
        <w:pStyle w:val="BodyText"/>
        <w:tabs>
          <w:tab w:val="left" w:leader="underscore" w:pos="8640"/>
        </w:tabs>
        <w:rPr>
          <w:rFonts w:ascii="Arial" w:hAnsi="Arial" w:cs="Arial"/>
          <w:bCs/>
          <w:iCs/>
          <w:szCs w:val="22"/>
        </w:rPr>
      </w:pPr>
      <w:r w:rsidRPr="00D72A95">
        <w:rPr>
          <w:rFonts w:ascii="Arial" w:hAnsi="Arial" w:cs="Arial"/>
          <w:bCs/>
          <w:iCs/>
          <w:szCs w:val="22"/>
        </w:rPr>
        <w:t>2</w:t>
      </w:r>
      <w:r>
        <w:rPr>
          <w:rFonts w:ascii="Arial" w:hAnsi="Arial" w:cs="Arial"/>
          <w:bCs/>
          <w:iCs/>
          <w:szCs w:val="22"/>
        </w:rPr>
        <w:t>7</w:t>
      </w:r>
      <w:r w:rsidRPr="00D72A95">
        <w:rPr>
          <w:rFonts w:ascii="Arial" w:hAnsi="Arial" w:cs="Arial"/>
          <w:bCs/>
          <w:iCs/>
          <w:szCs w:val="22"/>
        </w:rPr>
        <w:t>. Please provide statistics for the following:</w:t>
      </w:r>
    </w:p>
    <w:p w:rsidR="005273E8" w:rsidRPr="00D72A95" w:rsidRDefault="005273E8" w:rsidP="005273E8">
      <w:pPr>
        <w:pStyle w:val="BodyText"/>
        <w:numPr>
          <w:ilvl w:val="1"/>
          <w:numId w:val="5"/>
        </w:numPr>
        <w:tabs>
          <w:tab w:val="clear" w:pos="-720"/>
          <w:tab w:val="left" w:leader="underscore" w:pos="8640"/>
        </w:tabs>
        <w:suppressAutoHyphens w:val="0"/>
        <w:spacing w:after="120"/>
        <w:rPr>
          <w:rFonts w:ascii="Arial" w:hAnsi="Arial" w:cs="Arial"/>
          <w:bCs/>
          <w:iCs/>
          <w:szCs w:val="22"/>
        </w:rPr>
      </w:pPr>
      <w:r w:rsidRPr="00D72A95">
        <w:rPr>
          <w:rFonts w:ascii="Arial" w:hAnsi="Arial" w:cs="Arial"/>
          <w:bCs/>
          <w:iCs/>
          <w:szCs w:val="22"/>
        </w:rPr>
        <w:t>Average time from receipt of claim to first claim activity.</w:t>
      </w:r>
    </w:p>
    <w:p w:rsidR="005273E8" w:rsidRPr="00D72A95" w:rsidRDefault="005273E8" w:rsidP="005273E8">
      <w:pPr>
        <w:pStyle w:val="BodyText"/>
        <w:numPr>
          <w:ilvl w:val="1"/>
          <w:numId w:val="5"/>
        </w:numPr>
        <w:tabs>
          <w:tab w:val="clear" w:pos="-720"/>
          <w:tab w:val="left" w:leader="underscore" w:pos="8640"/>
        </w:tabs>
        <w:suppressAutoHyphens w:val="0"/>
        <w:spacing w:after="120"/>
        <w:rPr>
          <w:rFonts w:ascii="Arial" w:hAnsi="Arial" w:cs="Arial"/>
          <w:bCs/>
          <w:iCs/>
          <w:szCs w:val="22"/>
        </w:rPr>
      </w:pPr>
      <w:r w:rsidRPr="00D72A95">
        <w:rPr>
          <w:rFonts w:ascii="Arial" w:hAnsi="Arial" w:cs="Arial"/>
          <w:bCs/>
          <w:iCs/>
          <w:szCs w:val="22"/>
        </w:rPr>
        <w:t>Average time from the notification/receipt of a claim (not receipt of all information) to the time of a pay or deny notification (do not provide average time to pay, deny or pend).</w:t>
      </w:r>
      <w:r w:rsidRPr="00D72A95">
        <w:rPr>
          <w:rFonts w:ascii="Arial" w:hAnsi="Arial" w:cs="Arial"/>
          <w:b/>
          <w:iCs/>
          <w:szCs w:val="22"/>
        </w:rPr>
        <w:br/>
      </w:r>
    </w:p>
    <w:p w:rsidR="005273E8" w:rsidRDefault="005273E8" w:rsidP="005273E8">
      <w:pPr>
        <w:pStyle w:val="BodyText"/>
        <w:tabs>
          <w:tab w:val="left" w:leader="underscore" w:pos="8640"/>
        </w:tabs>
        <w:rPr>
          <w:rFonts w:ascii="Arial" w:hAnsi="Arial" w:cs="Arial"/>
        </w:rPr>
      </w:pPr>
      <w:r w:rsidRPr="00D72A95">
        <w:rPr>
          <w:rFonts w:ascii="Arial" w:hAnsi="Arial" w:cs="Arial"/>
        </w:rPr>
        <w:t>2</w:t>
      </w:r>
      <w:r>
        <w:rPr>
          <w:rFonts w:ascii="Arial" w:hAnsi="Arial" w:cs="Arial"/>
        </w:rPr>
        <w:t>8</w:t>
      </w:r>
      <w:r w:rsidRPr="00D72A95">
        <w:rPr>
          <w:rFonts w:ascii="Arial" w:hAnsi="Arial" w:cs="Arial"/>
        </w:rPr>
        <w:t>. From what office(s) would routine administration and claims be handled?</w:t>
      </w:r>
      <w:r w:rsidRPr="00D72A95">
        <w:rPr>
          <w:rFonts w:ascii="Arial" w:hAnsi="Arial" w:cs="Arial"/>
        </w:rPr>
        <w:br/>
      </w:r>
    </w:p>
    <w:p w:rsidR="005273E8" w:rsidRPr="00D72A95" w:rsidRDefault="005273E8" w:rsidP="005273E8">
      <w:pPr>
        <w:pStyle w:val="BodyText"/>
        <w:tabs>
          <w:tab w:val="left" w:leader="underscore" w:pos="8640"/>
        </w:tabs>
        <w:rPr>
          <w:rFonts w:ascii="Arial" w:hAnsi="Arial" w:cs="Arial"/>
        </w:rPr>
      </w:pPr>
    </w:p>
    <w:p w:rsidR="005273E8" w:rsidRPr="005273E8" w:rsidRDefault="005273E8" w:rsidP="005273E8">
      <w:pPr>
        <w:pStyle w:val="BodyText"/>
        <w:tabs>
          <w:tab w:val="left" w:leader="underscore" w:pos="8640"/>
        </w:tabs>
        <w:rPr>
          <w:rFonts w:ascii="Arial" w:hAnsi="Arial" w:cs="Arial"/>
          <w:b/>
          <w:bCs/>
          <w:color w:val="FF0000"/>
          <w:u w:val="single"/>
        </w:rPr>
      </w:pPr>
      <w:r w:rsidRPr="005273E8">
        <w:rPr>
          <w:rFonts w:ascii="Arial" w:hAnsi="Arial" w:cs="Arial"/>
          <w:b/>
          <w:bCs/>
          <w:color w:val="FF0000"/>
          <w:u w:val="single"/>
        </w:rPr>
        <w:t>CLINICAL RESOURCES</w:t>
      </w:r>
    </w:p>
    <w:p w:rsidR="005273E8" w:rsidRPr="00D72A95" w:rsidRDefault="005273E8" w:rsidP="005273E8">
      <w:pPr>
        <w:pStyle w:val="p86"/>
        <w:tabs>
          <w:tab w:val="clear" w:pos="481"/>
          <w:tab w:val="left" w:pos="0"/>
        </w:tabs>
        <w:ind w:left="0" w:firstLine="0"/>
        <w:rPr>
          <w:rFonts w:ascii="Arial" w:hAnsi="Arial" w:cs="Arial"/>
        </w:rPr>
      </w:pPr>
      <w:r>
        <w:rPr>
          <w:rFonts w:ascii="Arial" w:hAnsi="Arial" w:cs="Arial"/>
        </w:rPr>
        <w:t>29</w:t>
      </w:r>
      <w:r w:rsidRPr="00D72A95">
        <w:rPr>
          <w:rFonts w:ascii="Arial" w:hAnsi="Arial" w:cs="Arial"/>
        </w:rPr>
        <w:t>. How many nurses are located in the claim office that will administer the county's claims?</w:t>
      </w:r>
      <w:r w:rsidRPr="00D72A95">
        <w:rPr>
          <w:rFonts w:ascii="Arial" w:hAnsi="Arial" w:cs="Arial"/>
        </w:rPr>
        <w:br/>
      </w:r>
    </w:p>
    <w:p w:rsidR="005273E8" w:rsidRPr="00D72A95" w:rsidRDefault="005273E8" w:rsidP="005273E8">
      <w:pPr>
        <w:pStyle w:val="p86"/>
        <w:tabs>
          <w:tab w:val="clear" w:pos="481"/>
          <w:tab w:val="left" w:pos="0"/>
        </w:tabs>
        <w:ind w:left="0" w:firstLine="0"/>
        <w:rPr>
          <w:rFonts w:ascii="Arial" w:hAnsi="Arial" w:cs="Arial"/>
        </w:rPr>
      </w:pPr>
      <w:r w:rsidRPr="00D72A95">
        <w:rPr>
          <w:rFonts w:ascii="Arial" w:hAnsi="Arial" w:cs="Arial"/>
        </w:rPr>
        <w:t>3</w:t>
      </w:r>
      <w:r>
        <w:rPr>
          <w:rFonts w:ascii="Arial" w:hAnsi="Arial" w:cs="Arial"/>
        </w:rPr>
        <w:t>0</w:t>
      </w:r>
      <w:r w:rsidRPr="00D72A95">
        <w:rPr>
          <w:rFonts w:ascii="Arial" w:hAnsi="Arial" w:cs="Arial"/>
        </w:rPr>
        <w:t>. In what situations are nurses utilized and who determines the need for this involvement?</w:t>
      </w:r>
      <w:r w:rsidRPr="00D72A95">
        <w:rPr>
          <w:rFonts w:ascii="Arial" w:hAnsi="Arial" w:cs="Arial"/>
        </w:rPr>
        <w:br/>
      </w:r>
    </w:p>
    <w:p w:rsidR="005273E8" w:rsidRPr="00D72A95" w:rsidRDefault="005273E8" w:rsidP="005273E8">
      <w:pPr>
        <w:pStyle w:val="p86"/>
        <w:tabs>
          <w:tab w:val="clear" w:pos="481"/>
          <w:tab w:val="left" w:pos="0"/>
        </w:tabs>
        <w:ind w:left="0" w:firstLine="0"/>
        <w:rPr>
          <w:rFonts w:ascii="Arial" w:hAnsi="Arial" w:cs="Arial"/>
        </w:rPr>
      </w:pPr>
      <w:r w:rsidRPr="00D72A95">
        <w:rPr>
          <w:rFonts w:ascii="Arial" w:hAnsi="Arial" w:cs="Arial"/>
        </w:rPr>
        <w:t>3</w:t>
      </w:r>
      <w:r>
        <w:rPr>
          <w:rFonts w:ascii="Arial" w:hAnsi="Arial" w:cs="Arial"/>
        </w:rPr>
        <w:t>1</w:t>
      </w:r>
      <w:r w:rsidRPr="00D72A95">
        <w:rPr>
          <w:rFonts w:ascii="Arial" w:hAnsi="Arial" w:cs="Arial"/>
        </w:rPr>
        <w:t>. For what percentage of cases are nurses utilized for both STD and LTD?</w:t>
      </w:r>
    </w:p>
    <w:p w:rsidR="005273E8" w:rsidRPr="00D72A95" w:rsidRDefault="005273E8" w:rsidP="005273E8">
      <w:pPr>
        <w:pStyle w:val="p86"/>
        <w:tabs>
          <w:tab w:val="clear" w:pos="481"/>
          <w:tab w:val="left" w:pos="0"/>
        </w:tabs>
        <w:ind w:left="0" w:firstLine="0"/>
        <w:rPr>
          <w:rFonts w:ascii="Arial" w:hAnsi="Arial" w:cs="Arial"/>
        </w:rPr>
      </w:pPr>
      <w:r w:rsidRPr="00D72A95">
        <w:rPr>
          <w:rFonts w:ascii="Arial" w:hAnsi="Arial" w:cs="Arial"/>
        </w:rPr>
        <w:br/>
        <w:t>3</w:t>
      </w:r>
      <w:r>
        <w:rPr>
          <w:rFonts w:ascii="Arial" w:hAnsi="Arial" w:cs="Arial"/>
        </w:rPr>
        <w:t>2</w:t>
      </w:r>
      <w:r w:rsidRPr="00D72A95">
        <w:rPr>
          <w:rFonts w:ascii="Arial" w:hAnsi="Arial" w:cs="Arial"/>
        </w:rPr>
        <w:t>. For what percentage of cases are physicians utilized for both STD and LTD?</w:t>
      </w:r>
      <w:r w:rsidRPr="00D72A95">
        <w:rPr>
          <w:rFonts w:ascii="Arial" w:hAnsi="Arial" w:cs="Arial"/>
        </w:rPr>
        <w:br/>
      </w:r>
    </w:p>
    <w:p w:rsidR="005273E8" w:rsidRPr="00D72A95" w:rsidRDefault="005273E8" w:rsidP="005273E8">
      <w:pPr>
        <w:pStyle w:val="p86"/>
        <w:ind w:left="360" w:hanging="360"/>
        <w:rPr>
          <w:rFonts w:ascii="Arial" w:hAnsi="Arial" w:cs="Arial"/>
        </w:rPr>
      </w:pPr>
      <w:r w:rsidRPr="00D72A95">
        <w:rPr>
          <w:rFonts w:ascii="Arial" w:hAnsi="Arial" w:cs="Arial"/>
        </w:rPr>
        <w:t>3</w:t>
      </w:r>
      <w:r>
        <w:rPr>
          <w:rFonts w:ascii="Arial" w:hAnsi="Arial" w:cs="Arial"/>
        </w:rPr>
        <w:t>3</w:t>
      </w:r>
      <w:r w:rsidRPr="00D72A95">
        <w:rPr>
          <w:rFonts w:ascii="Arial" w:hAnsi="Arial" w:cs="Arial"/>
        </w:rPr>
        <w:t>. Describe how psychiatric claims, including claims for substance abuse and chemical dependency, are managed.  Please include any specialized resources and/or protocols available.</w:t>
      </w:r>
    </w:p>
    <w:p w:rsidR="005273E8" w:rsidRDefault="005273E8" w:rsidP="005273E8">
      <w:pPr>
        <w:pStyle w:val="p86"/>
        <w:tabs>
          <w:tab w:val="left" w:pos="360"/>
        </w:tabs>
        <w:ind w:left="360" w:hanging="360"/>
        <w:rPr>
          <w:rFonts w:ascii="Arial" w:hAnsi="Arial" w:cs="Arial"/>
        </w:rPr>
      </w:pPr>
    </w:p>
    <w:p w:rsidR="005273E8" w:rsidRPr="00D72A95" w:rsidRDefault="005273E8" w:rsidP="005273E8">
      <w:pPr>
        <w:pStyle w:val="p86"/>
        <w:tabs>
          <w:tab w:val="left" w:pos="360"/>
        </w:tabs>
        <w:ind w:left="360" w:hanging="360"/>
        <w:rPr>
          <w:rFonts w:ascii="Arial" w:hAnsi="Arial" w:cs="Arial"/>
          <w:b/>
          <w:bCs/>
          <w:i/>
          <w:iCs/>
        </w:rPr>
      </w:pPr>
      <w:r w:rsidRPr="00D72A95">
        <w:rPr>
          <w:rFonts w:ascii="Arial" w:hAnsi="Arial" w:cs="Arial"/>
        </w:rPr>
        <w:t>3</w:t>
      </w:r>
      <w:r>
        <w:rPr>
          <w:rFonts w:ascii="Arial" w:hAnsi="Arial" w:cs="Arial"/>
        </w:rPr>
        <w:t>4</w:t>
      </w:r>
      <w:r w:rsidRPr="00D72A95">
        <w:rPr>
          <w:rFonts w:ascii="Arial" w:hAnsi="Arial" w:cs="Arial"/>
        </w:rPr>
        <w:t>. In what situations are Independent Medical Examinations (IME) and/or Functional Capacity Evaluations (FCE) used?  What are your referral protocols?</w:t>
      </w:r>
      <w:r w:rsidRPr="00D72A95">
        <w:rPr>
          <w:rFonts w:ascii="Arial" w:hAnsi="Arial" w:cs="Arial"/>
          <w:b/>
          <w:bCs/>
          <w:i/>
          <w:iCs/>
        </w:rPr>
        <w:br/>
      </w:r>
    </w:p>
    <w:p w:rsidR="005273E8" w:rsidRPr="00D72A95" w:rsidRDefault="005273E8" w:rsidP="005273E8">
      <w:pPr>
        <w:pStyle w:val="p86"/>
        <w:ind w:hanging="959"/>
        <w:rPr>
          <w:rFonts w:ascii="Arial" w:hAnsi="Arial" w:cs="Arial"/>
          <w:b/>
          <w:bCs/>
          <w:i/>
          <w:iCs/>
        </w:rPr>
      </w:pPr>
      <w:r w:rsidRPr="00D72A95">
        <w:rPr>
          <w:rFonts w:ascii="Arial" w:hAnsi="Arial" w:cs="Arial"/>
        </w:rPr>
        <w:t>3</w:t>
      </w:r>
      <w:r>
        <w:rPr>
          <w:rFonts w:ascii="Arial" w:hAnsi="Arial" w:cs="Arial"/>
        </w:rPr>
        <w:t>5</w:t>
      </w:r>
      <w:r w:rsidRPr="00D72A95">
        <w:rPr>
          <w:rFonts w:ascii="Arial" w:hAnsi="Arial" w:cs="Arial"/>
        </w:rPr>
        <w:t>.</w:t>
      </w:r>
      <w:r w:rsidRPr="00D72A95">
        <w:rPr>
          <w:rFonts w:ascii="Arial" w:hAnsi="Arial" w:cs="Arial"/>
          <w:b/>
          <w:bCs/>
          <w:i/>
          <w:iCs/>
        </w:rPr>
        <w:t xml:space="preserve"> </w:t>
      </w:r>
      <w:r w:rsidRPr="00D72A95">
        <w:rPr>
          <w:rFonts w:ascii="Arial" w:hAnsi="Arial" w:cs="Arial"/>
        </w:rPr>
        <w:t>Provide statistics regarding IME/FCE utilization for both STD and LTD.</w:t>
      </w:r>
      <w:r w:rsidRPr="00D72A95">
        <w:rPr>
          <w:rFonts w:ascii="Arial" w:hAnsi="Arial" w:cs="Arial"/>
          <w:b/>
          <w:bCs/>
          <w:i/>
          <w:iCs/>
        </w:rPr>
        <w:br/>
      </w:r>
    </w:p>
    <w:p w:rsidR="005273E8" w:rsidRDefault="005273E8" w:rsidP="005273E8">
      <w:pPr>
        <w:pStyle w:val="p86"/>
        <w:rPr>
          <w:rFonts w:ascii="Arial" w:hAnsi="Arial" w:cs="Arial"/>
        </w:rPr>
      </w:pPr>
    </w:p>
    <w:p w:rsidR="005273E8" w:rsidRPr="00D72A95" w:rsidRDefault="005273E8" w:rsidP="005273E8">
      <w:pPr>
        <w:pStyle w:val="p86"/>
        <w:rPr>
          <w:rFonts w:ascii="Arial" w:hAnsi="Arial" w:cs="Arial"/>
        </w:rPr>
      </w:pPr>
    </w:p>
    <w:p w:rsidR="005273E8" w:rsidRPr="005273E8" w:rsidRDefault="005273E8" w:rsidP="005273E8">
      <w:pPr>
        <w:pStyle w:val="p86"/>
        <w:ind w:hanging="959"/>
        <w:rPr>
          <w:rFonts w:ascii="Arial" w:hAnsi="Arial" w:cs="Arial"/>
          <w:b/>
          <w:iCs/>
          <w:u w:val="single"/>
        </w:rPr>
      </w:pPr>
      <w:r w:rsidRPr="005273E8">
        <w:rPr>
          <w:rFonts w:ascii="Arial" w:hAnsi="Arial" w:cs="Arial"/>
          <w:b/>
          <w:iCs/>
          <w:color w:val="FF0000"/>
          <w:u w:val="single"/>
        </w:rPr>
        <w:lastRenderedPageBreak/>
        <w:t>TRANSITION TO LTD</w:t>
      </w:r>
    </w:p>
    <w:p w:rsidR="005273E8" w:rsidRPr="00D72A95" w:rsidRDefault="005273E8" w:rsidP="005273E8">
      <w:pPr>
        <w:pStyle w:val="p86"/>
        <w:ind w:hanging="959"/>
        <w:rPr>
          <w:rFonts w:ascii="Arial" w:hAnsi="Arial" w:cs="Arial"/>
        </w:rPr>
      </w:pPr>
      <w:r w:rsidRPr="00D72A95">
        <w:rPr>
          <w:rFonts w:ascii="Arial" w:hAnsi="Arial" w:cs="Arial"/>
        </w:rPr>
        <w:t>3</w:t>
      </w:r>
      <w:r>
        <w:rPr>
          <w:rFonts w:ascii="Arial" w:hAnsi="Arial" w:cs="Arial"/>
        </w:rPr>
        <w:t>6</w:t>
      </w:r>
      <w:r w:rsidRPr="00D72A95">
        <w:rPr>
          <w:rFonts w:ascii="Arial" w:hAnsi="Arial" w:cs="Arial"/>
        </w:rPr>
        <w:t>. Does the claims analyst who handles the STD claim also manage the LTD claim?</w:t>
      </w:r>
      <w:r w:rsidRPr="00D72A95">
        <w:rPr>
          <w:rFonts w:ascii="Arial" w:hAnsi="Arial" w:cs="Arial"/>
        </w:rPr>
        <w:br/>
      </w:r>
    </w:p>
    <w:p w:rsidR="005273E8" w:rsidRPr="00D72A95" w:rsidRDefault="005273E8" w:rsidP="005273E8">
      <w:pPr>
        <w:pStyle w:val="p86"/>
        <w:ind w:left="360" w:hanging="360"/>
        <w:rPr>
          <w:rFonts w:ascii="Arial" w:hAnsi="Arial" w:cs="Arial"/>
        </w:rPr>
      </w:pPr>
      <w:r w:rsidRPr="00D72A95">
        <w:rPr>
          <w:rFonts w:ascii="Arial" w:hAnsi="Arial" w:cs="Arial"/>
        </w:rPr>
        <w:t>3</w:t>
      </w:r>
      <w:r>
        <w:rPr>
          <w:rFonts w:ascii="Arial" w:hAnsi="Arial" w:cs="Arial"/>
        </w:rPr>
        <w:t>7</w:t>
      </w:r>
      <w:r w:rsidRPr="00D72A95">
        <w:rPr>
          <w:rFonts w:ascii="Arial" w:hAnsi="Arial" w:cs="Arial"/>
        </w:rPr>
        <w:t>. If a nurse was involved in the STD claim management, is the same nurse involved in LTD claim management?</w:t>
      </w:r>
      <w:r w:rsidRPr="00D72A95">
        <w:rPr>
          <w:rFonts w:ascii="Arial" w:hAnsi="Arial" w:cs="Arial"/>
        </w:rPr>
        <w:br/>
      </w:r>
    </w:p>
    <w:p w:rsidR="005273E8" w:rsidRPr="00D72A95" w:rsidRDefault="005273E8" w:rsidP="005273E8">
      <w:pPr>
        <w:pStyle w:val="p86"/>
        <w:ind w:left="360" w:hanging="360"/>
        <w:rPr>
          <w:rFonts w:ascii="Arial" w:hAnsi="Arial" w:cs="Arial"/>
          <w:b/>
          <w:bCs/>
          <w:i/>
          <w:iCs/>
        </w:rPr>
      </w:pPr>
      <w:r w:rsidRPr="00D72A95">
        <w:rPr>
          <w:rFonts w:ascii="Arial" w:hAnsi="Arial" w:cs="Arial"/>
        </w:rPr>
        <w:t>3</w:t>
      </w:r>
      <w:r>
        <w:rPr>
          <w:rFonts w:ascii="Arial" w:hAnsi="Arial" w:cs="Arial"/>
        </w:rPr>
        <w:t>8</w:t>
      </w:r>
      <w:r w:rsidRPr="00D72A95">
        <w:rPr>
          <w:rFonts w:ascii="Arial" w:hAnsi="Arial" w:cs="Arial"/>
        </w:rPr>
        <w:t>. Briefly describe your transition process from STD to LTD.  Include steps performed to ensure a smooth transition and additional information that may be required of The County.</w:t>
      </w:r>
      <w:r w:rsidRPr="00D72A95">
        <w:rPr>
          <w:rFonts w:ascii="Arial" w:hAnsi="Arial" w:cs="Arial"/>
          <w:b/>
          <w:bCs/>
          <w:i/>
          <w:iCs/>
        </w:rPr>
        <w:br/>
      </w:r>
      <w:r w:rsidRPr="00D72A95">
        <w:rPr>
          <w:rFonts w:ascii="Arial" w:hAnsi="Arial" w:cs="Arial"/>
          <w:b/>
          <w:bCs/>
          <w:i/>
          <w:iCs/>
        </w:rPr>
        <w:br/>
      </w:r>
    </w:p>
    <w:p w:rsidR="005273E8" w:rsidRPr="005273E8" w:rsidRDefault="005273E8" w:rsidP="005273E8">
      <w:pPr>
        <w:pStyle w:val="p86"/>
        <w:ind w:hanging="959"/>
        <w:rPr>
          <w:rFonts w:ascii="Arial" w:hAnsi="Arial" w:cs="Arial"/>
          <w:b/>
          <w:iCs/>
          <w:color w:val="FF0000"/>
          <w:u w:val="single"/>
        </w:rPr>
      </w:pPr>
      <w:r w:rsidRPr="005273E8">
        <w:rPr>
          <w:rFonts w:ascii="Arial" w:hAnsi="Arial" w:cs="Arial"/>
          <w:b/>
          <w:iCs/>
          <w:color w:val="FF0000"/>
          <w:u w:val="single"/>
        </w:rPr>
        <w:t>VOCATIONAL REHABILITATION &amp; RETURN TO WORK</w:t>
      </w:r>
    </w:p>
    <w:p w:rsidR="005273E8" w:rsidRPr="00D72A95" w:rsidRDefault="005273E8" w:rsidP="005273E8">
      <w:pPr>
        <w:pStyle w:val="p86"/>
        <w:ind w:left="360" w:hanging="360"/>
        <w:rPr>
          <w:rFonts w:ascii="Arial" w:hAnsi="Arial" w:cs="Arial"/>
        </w:rPr>
      </w:pPr>
      <w:r>
        <w:rPr>
          <w:rFonts w:ascii="Arial" w:hAnsi="Arial" w:cs="Arial"/>
        </w:rPr>
        <w:t>39</w:t>
      </w:r>
      <w:r w:rsidRPr="00D72A95">
        <w:rPr>
          <w:rFonts w:ascii="Arial" w:hAnsi="Arial" w:cs="Arial"/>
        </w:rPr>
        <w:t>. How many internal vocational rehabilitation consultants are located within the claims office that would be administering the county's claims?</w:t>
      </w:r>
      <w:r w:rsidRPr="00D72A95">
        <w:rPr>
          <w:rFonts w:ascii="Arial" w:hAnsi="Arial" w:cs="Arial"/>
        </w:rPr>
        <w:br/>
      </w:r>
    </w:p>
    <w:p w:rsidR="005273E8" w:rsidRPr="00D72A95" w:rsidRDefault="005273E8" w:rsidP="005273E8">
      <w:pPr>
        <w:pStyle w:val="p86"/>
        <w:ind w:left="360" w:hanging="360"/>
        <w:rPr>
          <w:rFonts w:ascii="Arial" w:hAnsi="Arial" w:cs="Arial"/>
          <w:b/>
          <w:bCs/>
          <w:i/>
          <w:iCs/>
        </w:rPr>
      </w:pPr>
      <w:r w:rsidRPr="00D72A95">
        <w:rPr>
          <w:rFonts w:ascii="Arial" w:hAnsi="Arial" w:cs="Arial"/>
        </w:rPr>
        <w:t>4</w:t>
      </w:r>
      <w:r>
        <w:rPr>
          <w:rFonts w:ascii="Arial" w:hAnsi="Arial" w:cs="Arial"/>
        </w:rPr>
        <w:t>0</w:t>
      </w:r>
      <w:r w:rsidRPr="00D72A95">
        <w:rPr>
          <w:rFonts w:ascii="Arial" w:hAnsi="Arial" w:cs="Arial"/>
        </w:rPr>
        <w:t>. In what situations are external vocational/rehabilitation vendors or consultants utilized?  Describe and provide credentials for any external resources that your company may use.</w:t>
      </w:r>
      <w:r>
        <w:rPr>
          <w:rFonts w:ascii="Arial" w:hAnsi="Arial" w:cs="Arial"/>
          <w:b/>
          <w:bCs/>
          <w:i/>
          <w:iCs/>
        </w:rPr>
        <w:br/>
      </w:r>
    </w:p>
    <w:p w:rsidR="005273E8" w:rsidRPr="00D72A95" w:rsidRDefault="005273E8" w:rsidP="005273E8">
      <w:pPr>
        <w:pStyle w:val="p86"/>
        <w:rPr>
          <w:rFonts w:ascii="Arial" w:hAnsi="Arial" w:cs="Arial"/>
          <w:b/>
          <w:iCs/>
          <w:szCs w:val="22"/>
        </w:rPr>
      </w:pPr>
    </w:p>
    <w:p w:rsidR="005273E8" w:rsidRPr="005273E8" w:rsidRDefault="005273E8" w:rsidP="005273E8">
      <w:pPr>
        <w:pStyle w:val="p86"/>
        <w:ind w:hanging="959"/>
        <w:rPr>
          <w:rFonts w:ascii="Arial" w:hAnsi="Arial" w:cs="Arial"/>
          <w:b/>
          <w:i/>
          <w:u w:val="single"/>
        </w:rPr>
      </w:pPr>
      <w:r w:rsidRPr="005273E8">
        <w:rPr>
          <w:rFonts w:ascii="Arial" w:hAnsi="Arial" w:cs="Arial"/>
          <w:b/>
          <w:iCs/>
          <w:color w:val="FF0000"/>
          <w:u w:val="single"/>
        </w:rPr>
        <w:t>SOCIAL SECURITY ADVOCACY</w:t>
      </w:r>
    </w:p>
    <w:p w:rsidR="005273E8" w:rsidRPr="00D72A95" w:rsidRDefault="005273E8" w:rsidP="005273E8">
      <w:pPr>
        <w:pStyle w:val="p86"/>
        <w:ind w:hanging="959"/>
        <w:rPr>
          <w:rFonts w:ascii="Arial" w:hAnsi="Arial" w:cs="Arial"/>
        </w:rPr>
      </w:pPr>
      <w:r w:rsidRPr="00D72A95">
        <w:rPr>
          <w:rFonts w:ascii="Arial" w:hAnsi="Arial" w:cs="Arial"/>
        </w:rPr>
        <w:t>4</w:t>
      </w:r>
      <w:r>
        <w:rPr>
          <w:rFonts w:ascii="Arial" w:hAnsi="Arial" w:cs="Arial"/>
        </w:rPr>
        <w:t>1</w:t>
      </w:r>
      <w:r w:rsidRPr="00D72A95">
        <w:rPr>
          <w:rFonts w:ascii="Arial" w:hAnsi="Arial" w:cs="Arial"/>
        </w:rPr>
        <w:t>. Please describe internal resources available to assist employees with their application and appeals.</w:t>
      </w:r>
      <w:r w:rsidRPr="00D72A95">
        <w:rPr>
          <w:rFonts w:ascii="Arial" w:hAnsi="Arial" w:cs="Arial"/>
        </w:rPr>
        <w:br/>
      </w:r>
    </w:p>
    <w:p w:rsidR="005273E8" w:rsidRPr="00D72A95" w:rsidRDefault="005273E8" w:rsidP="005273E8">
      <w:pPr>
        <w:pStyle w:val="p86"/>
        <w:ind w:left="360" w:hanging="360"/>
        <w:rPr>
          <w:rFonts w:ascii="Arial" w:hAnsi="Arial" w:cs="Arial"/>
        </w:rPr>
      </w:pPr>
      <w:r w:rsidRPr="00D72A95">
        <w:rPr>
          <w:rFonts w:ascii="Arial" w:hAnsi="Arial" w:cs="Arial"/>
        </w:rPr>
        <w:t>4</w:t>
      </w:r>
      <w:r>
        <w:rPr>
          <w:rFonts w:ascii="Arial" w:hAnsi="Arial" w:cs="Arial"/>
        </w:rPr>
        <w:t>2</w:t>
      </w:r>
      <w:r w:rsidRPr="00D72A95">
        <w:rPr>
          <w:rFonts w:ascii="Arial" w:hAnsi="Arial" w:cs="Arial"/>
        </w:rPr>
        <w:t>. What external resources do you utilize for SSDI feasibility assessments and/or employee assistance?</w:t>
      </w:r>
      <w:r w:rsidRPr="00D72A95">
        <w:rPr>
          <w:rFonts w:ascii="Arial" w:hAnsi="Arial" w:cs="Arial"/>
        </w:rPr>
        <w:br/>
      </w:r>
    </w:p>
    <w:p w:rsidR="005273E8" w:rsidRPr="00D72A95" w:rsidRDefault="005273E8" w:rsidP="005273E8">
      <w:pPr>
        <w:pStyle w:val="p86"/>
        <w:ind w:hanging="959"/>
        <w:rPr>
          <w:rFonts w:ascii="Arial" w:hAnsi="Arial" w:cs="Arial"/>
        </w:rPr>
      </w:pPr>
      <w:r w:rsidRPr="00D72A95">
        <w:rPr>
          <w:rFonts w:ascii="Arial" w:hAnsi="Arial" w:cs="Arial"/>
        </w:rPr>
        <w:t>4</w:t>
      </w:r>
      <w:r>
        <w:rPr>
          <w:rFonts w:ascii="Arial" w:hAnsi="Arial" w:cs="Arial"/>
        </w:rPr>
        <w:t>3</w:t>
      </w:r>
      <w:r w:rsidRPr="00D72A95">
        <w:rPr>
          <w:rFonts w:ascii="Arial" w:hAnsi="Arial" w:cs="Arial"/>
        </w:rPr>
        <w:t>. Please provide your SSDI approval statistics for your fully-insured block of business.</w:t>
      </w:r>
    </w:p>
    <w:p w:rsidR="005273E8" w:rsidRPr="00D72A95" w:rsidRDefault="005273E8" w:rsidP="005273E8">
      <w:pPr>
        <w:pStyle w:val="p86"/>
        <w:rPr>
          <w:rFonts w:ascii="Arial" w:hAnsi="Arial" w:cs="Arial"/>
        </w:rPr>
      </w:pPr>
    </w:p>
    <w:p w:rsidR="005273E8" w:rsidRPr="00D72A95" w:rsidRDefault="005273E8" w:rsidP="005273E8">
      <w:pPr>
        <w:pStyle w:val="p86"/>
        <w:ind w:left="360" w:hanging="360"/>
        <w:rPr>
          <w:rFonts w:ascii="Arial" w:hAnsi="Arial" w:cs="Arial"/>
        </w:rPr>
      </w:pPr>
      <w:r w:rsidRPr="00D72A95">
        <w:rPr>
          <w:rFonts w:ascii="Arial" w:hAnsi="Arial" w:cs="Arial"/>
          <w:color w:val="000000"/>
        </w:rPr>
        <w:t>4</w:t>
      </w:r>
      <w:r>
        <w:rPr>
          <w:rFonts w:ascii="Arial" w:hAnsi="Arial" w:cs="Arial"/>
          <w:color w:val="000000"/>
        </w:rPr>
        <w:t>4</w:t>
      </w:r>
      <w:r w:rsidRPr="00D72A95">
        <w:rPr>
          <w:rFonts w:ascii="Arial" w:hAnsi="Arial" w:cs="Arial"/>
          <w:color w:val="000000"/>
        </w:rPr>
        <w:t xml:space="preserve">. </w:t>
      </w:r>
      <w:r w:rsidRPr="00D72A95">
        <w:rPr>
          <w:rFonts w:ascii="Arial" w:hAnsi="Arial" w:cs="Arial"/>
        </w:rPr>
        <w:t>While an employee is collecting benefits, at what point do you start working with that employee to begin the SSDI process?</w:t>
      </w:r>
    </w:p>
    <w:p w:rsidR="005273E8" w:rsidRDefault="005273E8" w:rsidP="005273E8">
      <w:pPr>
        <w:pStyle w:val="p86"/>
        <w:ind w:hanging="959"/>
        <w:rPr>
          <w:rFonts w:ascii="Arial" w:hAnsi="Arial" w:cs="Arial"/>
          <w:i/>
          <w:iCs/>
          <w:sz w:val="22"/>
        </w:rPr>
      </w:pPr>
    </w:p>
    <w:p w:rsidR="005273E8" w:rsidRPr="00D72A95" w:rsidRDefault="005273E8" w:rsidP="005273E8">
      <w:pPr>
        <w:pStyle w:val="p86"/>
        <w:ind w:hanging="959"/>
        <w:rPr>
          <w:rFonts w:ascii="Arial" w:hAnsi="Arial" w:cs="Arial"/>
          <w:i/>
          <w:iCs/>
          <w:sz w:val="22"/>
        </w:rPr>
      </w:pPr>
    </w:p>
    <w:p w:rsidR="005273E8" w:rsidRPr="00D72A95" w:rsidRDefault="005273E8" w:rsidP="005273E8">
      <w:pPr>
        <w:pStyle w:val="p86"/>
        <w:ind w:hanging="959"/>
        <w:rPr>
          <w:rFonts w:ascii="Arial" w:hAnsi="Arial" w:cs="Arial"/>
          <w:b/>
          <w:bCs/>
        </w:rPr>
      </w:pPr>
      <w:r w:rsidRPr="005273E8">
        <w:rPr>
          <w:rFonts w:ascii="Arial" w:hAnsi="Arial" w:cs="Arial"/>
          <w:b/>
          <w:bCs/>
          <w:color w:val="FF0000"/>
          <w:u w:val="single"/>
        </w:rPr>
        <w:t>ADDITIONAL BENEFITS</w:t>
      </w:r>
    </w:p>
    <w:p w:rsidR="00E648E7" w:rsidRDefault="005273E8" w:rsidP="005273E8">
      <w:r w:rsidRPr="00D72A95">
        <w:rPr>
          <w:rFonts w:ascii="Arial" w:hAnsi="Arial" w:cs="Arial"/>
        </w:rPr>
        <w:t>4</w:t>
      </w:r>
      <w:r>
        <w:rPr>
          <w:rFonts w:ascii="Arial" w:hAnsi="Arial" w:cs="Arial"/>
        </w:rPr>
        <w:t>5</w:t>
      </w:r>
      <w:r w:rsidRPr="00D72A95">
        <w:rPr>
          <w:rFonts w:ascii="Arial" w:hAnsi="Arial" w:cs="Arial"/>
        </w:rPr>
        <w:t>. What other additional benefits do you provide with the disability benefits (</w:t>
      </w:r>
      <w:proofErr w:type="spellStart"/>
      <w:proofErr w:type="gramStart"/>
      <w:r w:rsidRPr="00D72A95">
        <w:rPr>
          <w:rFonts w:ascii="Arial" w:hAnsi="Arial" w:cs="Arial"/>
        </w:rPr>
        <w:t>ie</w:t>
      </w:r>
      <w:proofErr w:type="spellEnd"/>
      <w:r w:rsidRPr="00D72A95">
        <w:rPr>
          <w:rFonts w:ascii="Arial" w:hAnsi="Arial" w:cs="Arial"/>
        </w:rPr>
        <w:t>.</w:t>
      </w:r>
      <w:proofErr w:type="gramEnd"/>
      <w:r w:rsidRPr="00D72A95">
        <w:rPr>
          <w:rFonts w:ascii="Arial" w:hAnsi="Arial" w:cs="Arial"/>
        </w:rPr>
        <w:t xml:space="preserve"> Employee assistance program, travel assistance)?</w:t>
      </w:r>
      <w:r>
        <w:rPr>
          <w:b/>
          <w:bCs/>
          <w:i/>
          <w:iCs/>
        </w:rPr>
        <w:br/>
      </w:r>
    </w:p>
    <w:sectPr w:rsidR="00E648E7" w:rsidSect="005273E8">
      <w:headerReference w:type="default" r:id="rId7"/>
      <w:pgSz w:w="12240" w:h="15840"/>
      <w:pgMar w:top="810" w:right="810" w:bottom="1440"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E8" w:rsidRDefault="005273E8" w:rsidP="005273E8">
      <w:r>
        <w:separator/>
      </w:r>
    </w:p>
  </w:endnote>
  <w:endnote w:type="continuationSeparator" w:id="0">
    <w:p w:rsidR="005273E8" w:rsidRDefault="005273E8" w:rsidP="0052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E8" w:rsidRDefault="005273E8" w:rsidP="005273E8">
      <w:r>
        <w:separator/>
      </w:r>
    </w:p>
  </w:footnote>
  <w:footnote w:type="continuationSeparator" w:id="0">
    <w:p w:rsidR="005273E8" w:rsidRDefault="005273E8" w:rsidP="00527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8" w:rsidRPr="00896A3F" w:rsidRDefault="005273E8" w:rsidP="005273E8">
    <w:pPr>
      <w:pStyle w:val="Header"/>
      <w:jc w:val="right"/>
      <w:rPr>
        <w:rFonts w:ascii="Arial" w:hAnsi="Arial" w:cs="Arial"/>
        <w:b/>
      </w:rPr>
    </w:pPr>
    <w:r w:rsidRPr="00A2118D">
      <w:rPr>
        <w:rFonts w:ascii="Arial" w:hAnsi="Arial" w:cs="Arial"/>
        <w:b/>
        <w:bCs/>
        <w:color w:val="0000FF"/>
      </w:rPr>
      <w:t>ATTACHMENT B –</w:t>
    </w:r>
    <w:r>
      <w:rPr>
        <w:rFonts w:ascii="Arial" w:hAnsi="Arial" w:cs="Arial"/>
        <w:b/>
        <w:bCs/>
        <w:color w:val="0000FF"/>
      </w:rPr>
      <w:t xml:space="preserve"> INSURANCE QUESTIONARIE</w:t>
    </w:r>
  </w:p>
  <w:p w:rsidR="005273E8" w:rsidRPr="005273E8" w:rsidRDefault="005273E8" w:rsidP="00527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1213"/>
    <w:multiLevelType w:val="hybridMultilevel"/>
    <w:tmpl w:val="5712C288"/>
    <w:lvl w:ilvl="0" w:tplc="0A98E268">
      <w:start w:val="3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2E467B11"/>
    <w:multiLevelType w:val="hybridMultilevel"/>
    <w:tmpl w:val="231EA0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228CA"/>
    <w:multiLevelType w:val="hybridMultilevel"/>
    <w:tmpl w:val="27845F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D73C48"/>
    <w:multiLevelType w:val="multilevel"/>
    <w:tmpl w:val="919C9E40"/>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C8C7F50"/>
    <w:multiLevelType w:val="multilevel"/>
    <w:tmpl w:val="18D0263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9306D95"/>
    <w:multiLevelType w:val="hybridMultilevel"/>
    <w:tmpl w:val="53348C96"/>
    <w:lvl w:ilvl="0" w:tplc="BC0CC1E2">
      <w:start w:val="31"/>
      <w:numFmt w:val="decimal"/>
      <w:lvlText w:val="%1."/>
      <w:lvlJc w:val="left"/>
      <w:pPr>
        <w:tabs>
          <w:tab w:val="num" w:pos="900"/>
        </w:tabs>
        <w:ind w:left="90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E8"/>
    <w:rsid w:val="001F7FAB"/>
    <w:rsid w:val="005273E8"/>
    <w:rsid w:val="00634C56"/>
    <w:rsid w:val="00A2118D"/>
    <w:rsid w:val="00E6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AA3F2F-720C-4095-845F-2CCCA642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3E8"/>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73E8"/>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C56"/>
  </w:style>
  <w:style w:type="paragraph" w:styleId="Header">
    <w:name w:val="header"/>
    <w:basedOn w:val="Normal"/>
    <w:link w:val="HeaderChar"/>
    <w:unhideWhenUsed/>
    <w:rsid w:val="005273E8"/>
    <w:pPr>
      <w:tabs>
        <w:tab w:val="center" w:pos="4680"/>
        <w:tab w:val="right" w:pos="9360"/>
      </w:tabs>
    </w:pPr>
  </w:style>
  <w:style w:type="character" w:customStyle="1" w:styleId="HeaderChar">
    <w:name w:val="Header Char"/>
    <w:basedOn w:val="DefaultParagraphFont"/>
    <w:link w:val="Header"/>
    <w:rsid w:val="005273E8"/>
  </w:style>
  <w:style w:type="paragraph" w:styleId="Footer">
    <w:name w:val="footer"/>
    <w:basedOn w:val="Normal"/>
    <w:link w:val="FooterChar"/>
    <w:uiPriority w:val="99"/>
    <w:unhideWhenUsed/>
    <w:rsid w:val="005273E8"/>
    <w:pPr>
      <w:tabs>
        <w:tab w:val="center" w:pos="4680"/>
        <w:tab w:val="right" w:pos="9360"/>
      </w:tabs>
    </w:pPr>
  </w:style>
  <w:style w:type="character" w:customStyle="1" w:styleId="FooterChar">
    <w:name w:val="Footer Char"/>
    <w:basedOn w:val="DefaultParagraphFont"/>
    <w:link w:val="Footer"/>
    <w:uiPriority w:val="99"/>
    <w:rsid w:val="005273E8"/>
  </w:style>
  <w:style w:type="character" w:customStyle="1" w:styleId="Heading1Char">
    <w:name w:val="Heading 1 Char"/>
    <w:basedOn w:val="DefaultParagraphFont"/>
    <w:link w:val="Heading1"/>
    <w:rsid w:val="005273E8"/>
    <w:rPr>
      <w:rFonts w:ascii="Arial" w:eastAsia="Times New Roman" w:hAnsi="Arial" w:cs="Arial"/>
      <w:b/>
      <w:bCs/>
      <w:sz w:val="24"/>
      <w:szCs w:val="24"/>
    </w:rPr>
  </w:style>
  <w:style w:type="paragraph" w:styleId="BodyText">
    <w:name w:val="Body Text"/>
    <w:basedOn w:val="Normal"/>
    <w:link w:val="BodyTextChar"/>
    <w:semiHidden/>
    <w:rsid w:val="005273E8"/>
    <w:pPr>
      <w:tabs>
        <w:tab w:val="left" w:pos="-720"/>
      </w:tabs>
      <w:suppressAutoHyphens/>
    </w:pPr>
    <w:rPr>
      <w:spacing w:val="-3"/>
      <w:szCs w:val="20"/>
    </w:rPr>
  </w:style>
  <w:style w:type="character" w:customStyle="1" w:styleId="BodyTextChar">
    <w:name w:val="Body Text Char"/>
    <w:basedOn w:val="DefaultParagraphFont"/>
    <w:link w:val="BodyText"/>
    <w:semiHidden/>
    <w:rsid w:val="005273E8"/>
    <w:rPr>
      <w:rFonts w:ascii="Times New Roman" w:eastAsia="Times New Roman" w:hAnsi="Times New Roman" w:cs="Times New Roman"/>
      <w:spacing w:val="-3"/>
      <w:sz w:val="24"/>
      <w:szCs w:val="20"/>
    </w:rPr>
  </w:style>
  <w:style w:type="paragraph" w:customStyle="1" w:styleId="p11">
    <w:name w:val="p11"/>
    <w:basedOn w:val="Normal"/>
    <w:rsid w:val="005273E8"/>
    <w:pPr>
      <w:widowControl w:val="0"/>
      <w:tabs>
        <w:tab w:val="left" w:pos="204"/>
      </w:tabs>
      <w:autoSpaceDE w:val="0"/>
      <w:autoSpaceDN w:val="0"/>
    </w:pPr>
  </w:style>
  <w:style w:type="paragraph" w:customStyle="1" w:styleId="p81">
    <w:name w:val="p81"/>
    <w:basedOn w:val="Normal"/>
    <w:rsid w:val="005273E8"/>
    <w:pPr>
      <w:widowControl w:val="0"/>
      <w:tabs>
        <w:tab w:val="left" w:pos="204"/>
      </w:tabs>
      <w:autoSpaceDE w:val="0"/>
      <w:autoSpaceDN w:val="0"/>
    </w:pPr>
  </w:style>
  <w:style w:type="paragraph" w:customStyle="1" w:styleId="p86">
    <w:name w:val="p86"/>
    <w:basedOn w:val="Normal"/>
    <w:rsid w:val="005273E8"/>
    <w:pPr>
      <w:widowControl w:val="0"/>
      <w:tabs>
        <w:tab w:val="left" w:pos="481"/>
      </w:tabs>
      <w:autoSpaceDE w:val="0"/>
      <w:autoSpaceDN w:val="0"/>
      <w:ind w:left="959" w:hanging="4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Patten (Purchasing), Peter</dc:creator>
  <cp:keywords/>
  <dc:description/>
  <cp:lastModifiedBy>Patten (Purchasing), Peter</cp:lastModifiedBy>
  <cp:revision>2</cp:revision>
  <dcterms:created xsi:type="dcterms:W3CDTF">2021-09-29T16:43:00Z</dcterms:created>
  <dcterms:modified xsi:type="dcterms:W3CDTF">2021-10-15T01:02:00Z</dcterms:modified>
</cp:coreProperties>
</file>